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6"/>
        <w:ind w:right="2960"/>
        <w:rPr>
          <w:rFonts w:hint="eastAsia" w:ascii="仿宋_GB2312" w:hAnsi="仿宋_GB2312" w:eastAsia="仿宋_GB2312" w:cs="仿宋_GB2312"/>
          <w:b/>
          <w:bCs/>
          <w:color w:val="000000" w:themeColor="text1"/>
          <w:sz w:val="32"/>
          <w:szCs w:val="32"/>
        </w:rPr>
      </w:pPr>
      <w:r>
        <w:rPr>
          <w:rFonts w:hint="eastAsia" w:ascii="仿宋_GB2312" w:hAnsi="仿宋_GB2312" w:eastAsia="仿宋_GB2312" w:cs="仿宋_GB2312"/>
          <w:color w:val="000000" w:themeColor="text1"/>
          <w:sz w:val="32"/>
          <w:szCs w:val="32"/>
        </w:rPr>
        <w:t>附件3：</w:t>
      </w:r>
    </w:p>
    <w:p>
      <w:pPr>
        <w:pStyle w:val="15"/>
        <w:spacing w:line="360" w:lineRule="auto"/>
        <w:ind w:firstLine="0" w:firstLineChars="0"/>
        <w:jc w:val="center"/>
        <w:rPr>
          <w:rFonts w:hint="eastAsia" w:ascii="方正小标宋简体" w:hAnsi="方正小标宋简体" w:eastAsia="方正小标宋简体" w:cs="方正小标宋简体"/>
          <w:b/>
          <w:bCs/>
          <w:color w:val="000000" w:themeColor="text1"/>
          <w:sz w:val="44"/>
          <w:szCs w:val="44"/>
        </w:rPr>
      </w:pPr>
      <w:r>
        <w:rPr>
          <w:rFonts w:hint="eastAsia" w:ascii="方正小标宋简体" w:hAnsi="方正小标宋简体" w:eastAsia="方正小标宋简体" w:cs="方正小标宋简体"/>
          <w:b/>
          <w:bCs/>
          <w:color w:val="000000" w:themeColor="text1"/>
          <w:sz w:val="44"/>
          <w:szCs w:val="44"/>
        </w:rPr>
        <w:t>深圳大学附属华南医院</w:t>
      </w:r>
    </w:p>
    <w:p>
      <w:pPr>
        <w:pStyle w:val="15"/>
        <w:spacing w:line="360" w:lineRule="auto"/>
        <w:ind w:firstLine="0" w:firstLineChars="0"/>
        <w:jc w:val="center"/>
        <w:rPr>
          <w:rFonts w:hint="eastAsia" w:ascii="方正小标宋简体" w:hAnsi="方正小标宋简体" w:eastAsia="方正小标宋简体" w:cs="方正小标宋简体"/>
          <w:b/>
          <w:bCs/>
          <w:color w:val="000000" w:themeColor="text1"/>
          <w:sz w:val="44"/>
          <w:szCs w:val="44"/>
        </w:rPr>
      </w:pPr>
      <w:r>
        <w:rPr>
          <w:rFonts w:hint="eastAsia" w:ascii="方正小标宋简体" w:hAnsi="方正小标宋简体" w:eastAsia="方正小标宋简体" w:cs="方正小标宋简体"/>
          <w:b/>
          <w:bCs/>
          <w:color w:val="000000" w:themeColor="text1"/>
          <w:sz w:val="44"/>
          <w:szCs w:val="44"/>
        </w:rPr>
        <w:t>2023-202</w:t>
      </w:r>
      <w:r>
        <w:rPr>
          <w:rFonts w:hint="eastAsia" w:ascii="方正小标宋简体" w:hAnsi="方正小标宋简体" w:eastAsia="方正小标宋简体" w:cs="方正小标宋简体"/>
          <w:b/>
          <w:bCs/>
          <w:color w:val="000000" w:themeColor="text1"/>
          <w:sz w:val="44"/>
          <w:szCs w:val="44"/>
          <w:lang w:val="en-US" w:eastAsia="zh-CN"/>
        </w:rPr>
        <w:t>6</w:t>
      </w:r>
      <w:r>
        <w:rPr>
          <w:rFonts w:hint="eastAsia" w:ascii="方正小标宋简体" w:hAnsi="方正小标宋简体" w:eastAsia="方正小标宋简体" w:cs="方正小标宋简体"/>
          <w:b/>
          <w:bCs/>
          <w:color w:val="000000" w:themeColor="text1"/>
          <w:sz w:val="44"/>
          <w:szCs w:val="44"/>
        </w:rPr>
        <w:t>层流净化空调和医用气体系统设备维护保养项目需求</w:t>
      </w:r>
    </w:p>
    <w:p>
      <w:pPr>
        <w:pStyle w:val="15"/>
        <w:spacing w:line="360" w:lineRule="auto"/>
        <w:ind w:firstLine="0" w:firstLineChars="0"/>
        <w:jc w:val="center"/>
        <w:rPr>
          <w:rFonts w:hint="eastAsia" w:ascii="仿宋_GB2312" w:hAnsi="仿宋_GB2312" w:eastAsia="仿宋_GB2312" w:cs="仿宋_GB2312"/>
          <w:b/>
          <w:bCs/>
          <w:color w:val="000000" w:themeColor="text1"/>
          <w:sz w:val="32"/>
          <w:szCs w:val="32"/>
        </w:rPr>
      </w:pPr>
    </w:p>
    <w:p>
      <w:pPr>
        <w:jc w:val="left"/>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院方需求内容：</w:t>
      </w:r>
    </w:p>
    <w:p>
      <w:pPr>
        <w:numPr>
          <w:ilvl w:val="0"/>
          <w:numId w:val="0"/>
        </w:numPr>
        <w:ind w:leftChars="0"/>
        <w:jc w:val="left"/>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lang w:val="en-US" w:eastAsia="zh-CN"/>
        </w:rPr>
        <w:t>一、项目基本信息</w:t>
      </w:r>
    </w:p>
    <w:p>
      <w:pPr>
        <w:pStyle w:val="5"/>
        <w:spacing w:before="78" w:beforeLines="25" w:after="78" w:afterLines="25" w:line="360" w:lineRule="auto"/>
        <w:ind w:firstLine="0"/>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（一）层流净化系统设备维保</w:t>
      </w:r>
    </w:p>
    <w:p>
      <w:pPr>
        <w:pStyle w:val="5"/>
        <w:spacing w:before="78" w:beforeLines="25" w:after="78" w:afterLines="25" w:line="360" w:lineRule="auto"/>
        <w:ind w:firstLine="0"/>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1、服务范围（如下表）：</w:t>
      </w:r>
    </w:p>
    <w:tbl>
      <w:tblPr>
        <w:tblStyle w:val="12"/>
        <w:tblW w:w="9109" w:type="dxa"/>
        <w:tblInd w:w="-146" w:type="dxa"/>
        <w:tblLayout w:type="fixed"/>
        <w:tblCellMar>
          <w:top w:w="15" w:type="dxa"/>
          <w:left w:w="15" w:type="dxa"/>
          <w:bottom w:w="15" w:type="dxa"/>
          <w:right w:w="15" w:type="dxa"/>
        </w:tblCellMar>
      </w:tblPr>
      <w:tblGrid>
        <w:gridCol w:w="385"/>
        <w:gridCol w:w="1428"/>
        <w:gridCol w:w="582"/>
        <w:gridCol w:w="1304"/>
        <w:gridCol w:w="745"/>
        <w:gridCol w:w="1908"/>
        <w:gridCol w:w="771"/>
        <w:gridCol w:w="1986"/>
      </w:tblGrid>
      <w:tr>
        <w:tblPrEx>
          <w:tblCellMar>
            <w:top w:w="15" w:type="dxa"/>
            <w:left w:w="15" w:type="dxa"/>
            <w:bottom w:w="15" w:type="dxa"/>
            <w:right w:w="15" w:type="dxa"/>
          </w:tblCellMar>
        </w:tblPrEx>
        <w:trPr>
          <w:trHeight w:val="689" w:hRule="atLeast"/>
        </w:trPr>
        <w:tc>
          <w:tcPr>
            <w:tcW w:w="385"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序号</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区域</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区域位置</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kern w:val="0"/>
                <w:highlight w:val="none"/>
              </w:rPr>
              <w:t>区域面积(单位㎡，约数)</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手术室数量</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手术室/区域洁净等级</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净化机房位置</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备注</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急诊急救复合手术单元</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420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3</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kern w:val="0"/>
                <w:highlight w:val="none"/>
              </w:rPr>
              <w:t>Ⅲ级手术室：3间</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sz w:val="18"/>
                <w:szCs w:val="18"/>
                <w:highlight w:val="none"/>
              </w:rPr>
              <w:t>普通手术室2间、DSA手术室1间，含控制廊及洁净辅助用房等</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2</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EICU</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2楼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350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kern w:val="0"/>
                <w:highlight w:val="none"/>
              </w:rPr>
              <w:t>十万级</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2楼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为开放式ICU大厅，含1间隔离病房及洁净辅助用房</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3</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中心供应室</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3楼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230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kern w:val="0"/>
                <w:highlight w:val="none"/>
                <w:lang w:val="en-US" w:eastAsia="zh-CN"/>
              </w:rPr>
              <w:t>十万级</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5楼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含无菌存放区、一次性物品间及洁净辅助用房等</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4</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中心检验PCR</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3楼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140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highlight w:val="none"/>
                <w:lang w:val="en-US" w:eastAsia="zh-CN"/>
              </w:rPr>
            </w:pPr>
            <w:r>
              <w:rPr>
                <w:rFonts w:hint="eastAsia" w:ascii="仿宋_GB2312" w:hAnsi="仿宋_GB2312" w:eastAsia="仿宋_GB2312" w:cs="仿宋_GB2312"/>
                <w:color w:val="auto"/>
                <w:kern w:val="0"/>
                <w:highlight w:val="none"/>
                <w:lang w:val="en-US" w:eastAsia="zh-CN"/>
              </w:rPr>
              <w:t>万级检测区</w:t>
            </w:r>
          </w:p>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kern w:val="0"/>
                <w:highlight w:val="none"/>
                <w:lang w:val="en-US" w:eastAsia="zh-CN"/>
              </w:rPr>
              <w:t>十万级缓冲区</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5楼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含检测区、缓冲区、PCR走廊等</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5</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DSA、CCU</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3楼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900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4</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kern w:val="0"/>
                <w:highlight w:val="none"/>
              </w:rPr>
              <w:t>Ⅲ级手术室：4间</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3楼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DSA面积约550㎡，含洁净走廊及洁净辅助用房；CCU面积约350㎡，为开放式CCU大厅，含洁净辅助用房等</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6</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中心手术室</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4楼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6000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kern w:val="0"/>
                <w:highlight w:val="none"/>
              </w:rPr>
              <w:t>Ⅰ级手术室：4间</w:t>
            </w:r>
            <w:r>
              <w:rPr>
                <w:rFonts w:hint="eastAsia" w:ascii="仿宋_GB2312" w:hAnsi="仿宋_GB2312" w:eastAsia="仿宋_GB2312" w:cs="仿宋_GB2312"/>
                <w:color w:val="auto"/>
                <w:kern w:val="0"/>
                <w:highlight w:val="none"/>
              </w:rPr>
              <w:br w:type="textWrapping"/>
            </w:r>
            <w:r>
              <w:rPr>
                <w:rFonts w:hint="eastAsia" w:ascii="仿宋_GB2312" w:hAnsi="仿宋_GB2312" w:eastAsia="仿宋_GB2312" w:cs="仿宋_GB2312"/>
                <w:color w:val="auto"/>
                <w:kern w:val="0"/>
                <w:highlight w:val="none"/>
              </w:rPr>
              <w:t>Ⅲ级手术室：21间</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5楼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含洁净走廊、洁净辅助用房、污物走廊及其辅助用房等</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7</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日间手术部</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4楼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1220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8</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kern w:val="0"/>
                <w:highlight w:val="none"/>
              </w:rPr>
              <w:t>Ⅲ级手术室：8间</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5楼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含洁净走廊、洁净辅助用房、污物走廊及其辅助用房等</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8</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口腔科手术室</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4楼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150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2</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十万级手术室</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4楼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含洁净辅助用房等</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9</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中心ICU</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5楼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1950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lang w:val="en-US" w:eastAsia="zh-CN"/>
              </w:rPr>
              <w:t>十万级</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5楼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开放式ICU大厅、2间单人病房，1间四人病房、2间负压病房及洁净辅助用房等</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10</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病理科PCR</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5楼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190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highlight w:val="none"/>
                <w:lang w:val="en-US" w:eastAsia="zh-CN"/>
              </w:rPr>
            </w:pPr>
            <w:r>
              <w:rPr>
                <w:rFonts w:hint="eastAsia" w:ascii="仿宋_GB2312" w:hAnsi="仿宋_GB2312" w:eastAsia="仿宋_GB2312" w:cs="仿宋_GB2312"/>
                <w:color w:val="auto"/>
                <w:kern w:val="0"/>
                <w:highlight w:val="none"/>
                <w:lang w:val="en-US" w:eastAsia="zh-CN"/>
              </w:rPr>
              <w:t>万级检测区</w:t>
            </w:r>
          </w:p>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lang w:val="en-US" w:eastAsia="zh-CN"/>
              </w:rPr>
              <w:t>十万级缓冲区</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5楼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含检测区、缓冲区、PCR走廊等</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11</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静脉配液中心</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6楼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210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highlight w:val="none"/>
                <w:lang w:val="en-US" w:eastAsia="zh-CN"/>
              </w:rPr>
            </w:pPr>
            <w:r>
              <w:rPr>
                <w:rFonts w:hint="eastAsia" w:ascii="仿宋_GB2312" w:hAnsi="仿宋_GB2312" w:eastAsia="仿宋_GB2312" w:cs="仿宋_GB2312"/>
                <w:color w:val="auto"/>
                <w:kern w:val="0"/>
                <w:highlight w:val="none"/>
                <w:lang w:val="en-US" w:eastAsia="zh-CN"/>
              </w:rPr>
              <w:t>万级抗配及二更</w:t>
            </w:r>
          </w:p>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lang w:val="en-US" w:eastAsia="zh-CN"/>
              </w:rPr>
              <w:t>十万级一更</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6楼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营养液配制、肿瘤药物配制、抗生素药物配制及其洁净辅助用房等</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12</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NICU</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7楼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450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lang w:val="en-US" w:eastAsia="zh-CN"/>
              </w:rPr>
              <w:t>十万级</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7楼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开放式NICU大厅、1间隔离病房及洁净辅助用房等</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13</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产科手术室</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7楼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105</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Ⅲ级手术室：1间</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8楼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含洁净辅助用房等</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14</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烧伤ICU</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14楼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430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kern w:val="0"/>
                <w:highlight w:val="none"/>
              </w:rPr>
              <w:t>Ⅲ级手术室：</w:t>
            </w:r>
            <w:r>
              <w:rPr>
                <w:rFonts w:hint="eastAsia" w:ascii="仿宋_GB2312" w:hAnsi="仿宋_GB2312" w:eastAsia="仿宋_GB2312" w:cs="仿宋_GB2312"/>
                <w:color w:val="auto"/>
                <w:kern w:val="0"/>
                <w:highlight w:val="none"/>
                <w:lang w:val="en-US" w:eastAsia="zh-CN"/>
              </w:rPr>
              <w:t>1</w:t>
            </w:r>
            <w:r>
              <w:rPr>
                <w:rFonts w:hint="eastAsia" w:ascii="仿宋_GB2312" w:hAnsi="仿宋_GB2312" w:eastAsia="仿宋_GB2312" w:cs="仿宋_GB2312"/>
                <w:color w:val="auto"/>
                <w:kern w:val="0"/>
                <w:highlight w:val="none"/>
              </w:rPr>
              <w:t>间</w:t>
            </w:r>
          </w:p>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lang w:eastAsia="zh-CN"/>
              </w:rPr>
            </w:pPr>
            <w:r>
              <w:rPr>
                <w:rFonts w:hint="eastAsia" w:ascii="仿宋_GB2312" w:hAnsi="仿宋_GB2312" w:eastAsia="仿宋_GB2312" w:cs="仿宋_GB2312"/>
                <w:color w:val="auto"/>
                <w:kern w:val="0"/>
                <w:highlight w:val="none"/>
                <w:lang w:val="en-US" w:eastAsia="zh-CN"/>
              </w:rPr>
              <w:t>十万级房间</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15楼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开放式ICU大厅、及洁净辅助用房</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15</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造血干细胞移植病房</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21楼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320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百级病房：4间；万及病房：1间</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21楼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含洁净辅助用房等</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16</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A座11楼细胞实验室</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11楼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100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万级</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12楼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含细胞房4间、及缓冲辅房等</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17</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A座12楼细胞实验室</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12楼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100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万级</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12楼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含细胞房4间、及缓冲辅房等</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18</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A座13楼细胞实验室</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13楼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100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万级</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13楼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细胞房2间、准备间、及缓冲辅房等</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19</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A座14楼细胞实验室</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14楼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100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万级</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14楼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细胞房2间、准备间、及缓冲辅房等</w:t>
            </w:r>
          </w:p>
        </w:tc>
      </w:tr>
      <w:tr>
        <w:tblPrEx>
          <w:tblCellMar>
            <w:top w:w="15" w:type="dxa"/>
            <w:left w:w="15" w:type="dxa"/>
            <w:bottom w:w="15" w:type="dxa"/>
            <w:right w:w="15" w:type="dxa"/>
          </w:tblCellMar>
        </w:tblPrEx>
        <w:trPr>
          <w:trHeight w:val="799" w:hRule="atLeast"/>
        </w:trPr>
        <w:tc>
          <w:tcPr>
            <w:tcW w:w="3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20</w:t>
            </w:r>
          </w:p>
        </w:tc>
        <w:tc>
          <w:tcPr>
            <w:tcW w:w="1428"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新建负压留观室</w:t>
            </w:r>
          </w:p>
        </w:tc>
        <w:tc>
          <w:tcPr>
            <w:tcW w:w="582"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1楼</w:t>
            </w:r>
          </w:p>
        </w:tc>
        <w:tc>
          <w:tcPr>
            <w:tcW w:w="1304"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lang w:val="en-US" w:eastAsia="zh-CN"/>
              </w:rPr>
              <w:t>80</w:t>
            </w:r>
          </w:p>
        </w:tc>
        <w:tc>
          <w:tcPr>
            <w:tcW w:w="74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w:t>
            </w:r>
          </w:p>
        </w:tc>
        <w:tc>
          <w:tcPr>
            <w:tcW w:w="1908" w:type="dxa"/>
            <w:tcBorders>
              <w:top w:val="single" w:color="000000" w:sz="4" w:space="0"/>
              <w:left w:val="nil"/>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lang w:val="en-US" w:eastAsia="zh-CN"/>
              </w:rPr>
            </w:pPr>
            <w:r>
              <w:rPr>
                <w:rFonts w:hint="eastAsia" w:ascii="仿宋_GB2312" w:hAnsi="仿宋_GB2312" w:eastAsia="仿宋_GB2312" w:cs="仿宋_GB2312"/>
                <w:color w:val="auto"/>
                <w:kern w:val="0"/>
                <w:highlight w:val="none"/>
                <w:lang w:val="en-US" w:eastAsia="zh-CN"/>
              </w:rPr>
              <w:t>无净化（负压）</w:t>
            </w:r>
          </w:p>
        </w:tc>
        <w:tc>
          <w:tcPr>
            <w:tcW w:w="771"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highlight w:val="none"/>
              </w:rPr>
              <w:t>1楼</w:t>
            </w:r>
          </w:p>
        </w:tc>
        <w:tc>
          <w:tcPr>
            <w:tcW w:w="1986"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18"/>
                <w:szCs w:val="18"/>
                <w:highlight w:val="none"/>
                <w:lang w:val="en-US"/>
              </w:rPr>
            </w:pPr>
            <w:r>
              <w:rPr>
                <w:rFonts w:hint="eastAsia" w:ascii="仿宋_GB2312" w:hAnsi="仿宋_GB2312" w:eastAsia="仿宋_GB2312" w:cs="仿宋_GB2312"/>
                <w:color w:val="auto"/>
                <w:kern w:val="0"/>
                <w:sz w:val="18"/>
                <w:szCs w:val="18"/>
                <w:highlight w:val="none"/>
                <w:lang w:val="en-US" w:eastAsia="zh-CN"/>
              </w:rPr>
              <w:t>负压病房缓冲区</w:t>
            </w:r>
          </w:p>
        </w:tc>
      </w:tr>
    </w:tbl>
    <w:p>
      <w:pPr>
        <w:pStyle w:val="5"/>
        <w:spacing w:before="78" w:beforeLines="25" w:after="78" w:afterLines="25" w:line="360" w:lineRule="auto"/>
        <w:ind w:firstLine="0"/>
        <w:rPr>
          <w:rFonts w:hint="eastAsia" w:ascii="仿宋_GB2312" w:hAnsi="仿宋_GB2312" w:eastAsia="仿宋_GB2312" w:cs="仿宋_GB2312"/>
          <w:snapToGrid w:val="0"/>
          <w:color w:val="auto"/>
          <w:sz w:val="28"/>
          <w:szCs w:val="28"/>
          <w:highlight w:val="none"/>
        </w:rPr>
      </w:pPr>
    </w:p>
    <w:p>
      <w:pPr>
        <w:pStyle w:val="5"/>
        <w:spacing w:before="78" w:beforeLines="25" w:after="78" w:afterLines="25" w:line="360" w:lineRule="auto"/>
        <w:ind w:firstLine="0"/>
        <w:rPr>
          <w:rFonts w:hint="eastAsia" w:ascii="仿宋_GB2312" w:hAnsi="仿宋_GB2312" w:eastAsia="仿宋_GB2312" w:cs="仿宋_GB2312"/>
          <w:snapToGrid w:val="0"/>
          <w:color w:val="auto"/>
          <w:sz w:val="28"/>
          <w:szCs w:val="28"/>
          <w:highlight w:val="none"/>
        </w:rPr>
      </w:pPr>
    </w:p>
    <w:p>
      <w:pPr>
        <w:rPr>
          <w:rFonts w:hint="eastAsia" w:ascii="仿宋_GB2312" w:hAnsi="仿宋_GB2312" w:eastAsia="仿宋_GB2312" w:cs="仿宋_GB2312"/>
          <w:color w:val="auto"/>
          <w:highlight w:val="none"/>
        </w:rPr>
      </w:pPr>
    </w:p>
    <w:p>
      <w:pPr>
        <w:pStyle w:val="2"/>
        <w:rPr>
          <w:rFonts w:hint="eastAsia" w:ascii="仿宋_GB2312" w:hAnsi="仿宋_GB2312" w:eastAsia="仿宋_GB2312" w:cs="仿宋_GB2312"/>
          <w:color w:val="auto"/>
          <w:highlight w:val="none"/>
        </w:rPr>
      </w:pPr>
    </w:p>
    <w:p>
      <w:pPr>
        <w:pStyle w:val="5"/>
        <w:spacing w:before="78" w:beforeLines="25" w:after="78" w:afterLines="25" w:line="360" w:lineRule="auto"/>
        <w:ind w:firstLine="0"/>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2、层流净化区域主要设备清单</w:t>
      </w:r>
    </w:p>
    <w:tbl>
      <w:tblPr>
        <w:tblStyle w:val="12"/>
        <w:tblW w:w="0" w:type="auto"/>
        <w:tblInd w:w="-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42"/>
        <w:gridCol w:w="1943"/>
        <w:gridCol w:w="3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3242" w:type="dxa"/>
            <w:noWrap w:val="0"/>
            <w:vAlign w:val="top"/>
          </w:tcPr>
          <w:p>
            <w:pPr>
              <w:pStyle w:val="5"/>
              <w:keepNext w:val="0"/>
              <w:keepLines w:val="0"/>
              <w:suppressLineNumbers w:val="0"/>
              <w:spacing w:before="78" w:beforeLines="25" w:beforeAutospacing="0" w:after="78" w:afterLines="25" w:afterAutospacing="0" w:line="240" w:lineRule="auto"/>
              <w:ind w:left="0" w:right="0" w:firstLine="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设备名称</w:t>
            </w:r>
          </w:p>
        </w:tc>
        <w:tc>
          <w:tcPr>
            <w:tcW w:w="1943" w:type="dxa"/>
            <w:noWrap w:val="0"/>
            <w:vAlign w:val="top"/>
          </w:tcPr>
          <w:p>
            <w:pPr>
              <w:pStyle w:val="5"/>
              <w:keepNext w:val="0"/>
              <w:keepLines w:val="0"/>
              <w:suppressLineNumbers w:val="0"/>
              <w:spacing w:before="78" w:beforeLines="25" w:beforeAutospacing="0" w:after="78" w:afterLines="25" w:afterAutospacing="0" w:line="240" w:lineRule="auto"/>
              <w:ind w:left="0" w:right="0" w:firstLine="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数量(台\套）</w:t>
            </w:r>
          </w:p>
        </w:tc>
        <w:tc>
          <w:tcPr>
            <w:tcW w:w="3307"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242" w:type="dxa"/>
            <w:noWrap w:val="0"/>
            <w:vAlign w:val="top"/>
          </w:tcPr>
          <w:p>
            <w:pPr>
              <w:pStyle w:val="5"/>
              <w:keepNext w:val="0"/>
              <w:keepLines w:val="0"/>
              <w:suppressLineNumbers w:val="0"/>
              <w:spacing w:before="78" w:beforeLines="25" w:beforeAutospacing="0" w:after="78" w:afterLines="25" w:afterAutospacing="0" w:line="240" w:lineRule="auto"/>
              <w:ind w:left="0" w:right="0" w:firstLine="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净化空气处理循环机组</w:t>
            </w:r>
          </w:p>
        </w:tc>
        <w:tc>
          <w:tcPr>
            <w:tcW w:w="1943"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lang w:val="en-US" w:eastAsia="zh-CN"/>
              </w:rPr>
              <w:t>59</w:t>
            </w:r>
          </w:p>
        </w:tc>
        <w:tc>
          <w:tcPr>
            <w:tcW w:w="3307"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各楼层空调机房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3242"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新风预处理机组</w:t>
            </w:r>
          </w:p>
        </w:tc>
        <w:tc>
          <w:tcPr>
            <w:tcW w:w="1943"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1</w:t>
            </w:r>
            <w:r>
              <w:rPr>
                <w:rFonts w:hint="eastAsia" w:ascii="仿宋_GB2312" w:hAnsi="仿宋_GB2312" w:eastAsia="仿宋_GB2312" w:cs="仿宋_GB2312"/>
                <w:snapToGrid w:val="0"/>
                <w:color w:val="auto"/>
                <w:sz w:val="28"/>
                <w:szCs w:val="28"/>
                <w:highlight w:val="none"/>
                <w:lang w:val="en-US" w:eastAsia="zh-CN"/>
              </w:rPr>
              <w:t>7</w:t>
            </w:r>
          </w:p>
        </w:tc>
        <w:tc>
          <w:tcPr>
            <w:tcW w:w="3307"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各楼层空调</w:t>
            </w:r>
            <w:bookmarkStart w:id="1" w:name="_GoBack"/>
            <w:bookmarkEnd w:id="1"/>
            <w:r>
              <w:rPr>
                <w:rFonts w:hint="eastAsia" w:ascii="仿宋_GB2312" w:hAnsi="仿宋_GB2312" w:eastAsia="仿宋_GB2312" w:cs="仿宋_GB2312"/>
                <w:snapToGrid w:val="0"/>
                <w:color w:val="auto"/>
                <w:sz w:val="28"/>
                <w:szCs w:val="28"/>
                <w:highlight w:val="none"/>
              </w:rPr>
              <w:t>机房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3242"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恒温恒湿控制柜</w:t>
            </w:r>
          </w:p>
        </w:tc>
        <w:tc>
          <w:tcPr>
            <w:tcW w:w="1943"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6</w:t>
            </w:r>
            <w:r>
              <w:rPr>
                <w:rFonts w:hint="eastAsia" w:ascii="仿宋_GB2312" w:hAnsi="仿宋_GB2312" w:eastAsia="仿宋_GB2312" w:cs="仿宋_GB2312"/>
                <w:snapToGrid w:val="0"/>
                <w:color w:val="auto"/>
                <w:sz w:val="28"/>
                <w:szCs w:val="28"/>
                <w:highlight w:val="none"/>
                <w:lang w:val="en-US" w:eastAsia="zh-CN"/>
              </w:rPr>
              <w:t>7</w:t>
            </w:r>
          </w:p>
        </w:tc>
        <w:tc>
          <w:tcPr>
            <w:tcW w:w="3307"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各楼层空调机房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3242"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配电柜</w:t>
            </w:r>
          </w:p>
        </w:tc>
        <w:tc>
          <w:tcPr>
            <w:tcW w:w="1943"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12</w:t>
            </w:r>
          </w:p>
        </w:tc>
        <w:tc>
          <w:tcPr>
            <w:tcW w:w="3307"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各楼层空调机房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3242"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手术室情报面板</w:t>
            </w:r>
          </w:p>
        </w:tc>
        <w:tc>
          <w:tcPr>
            <w:tcW w:w="1943"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45</w:t>
            </w:r>
          </w:p>
        </w:tc>
        <w:tc>
          <w:tcPr>
            <w:tcW w:w="3307"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手术室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3242"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净化空调控制面板</w:t>
            </w:r>
          </w:p>
        </w:tc>
        <w:tc>
          <w:tcPr>
            <w:tcW w:w="1943"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20</w:t>
            </w:r>
          </w:p>
        </w:tc>
        <w:tc>
          <w:tcPr>
            <w:tcW w:w="3307" w:type="dxa"/>
            <w:noWrap w:val="0"/>
            <w:vAlign w:val="top"/>
          </w:tcPr>
          <w:p>
            <w:pPr>
              <w:pStyle w:val="5"/>
              <w:keepNext w:val="0"/>
              <w:keepLines w:val="0"/>
              <w:suppressLineNumbers w:val="0"/>
              <w:spacing w:before="78" w:beforeLines="25" w:beforeAutospacing="0" w:after="78" w:afterLines="25" w:afterAutospacing="0" w:line="240" w:lineRule="auto"/>
              <w:ind w:left="0" w:right="0" w:firstLine="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走廊、辅房、ICU、DSA等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3242"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气源面板</w:t>
            </w:r>
          </w:p>
        </w:tc>
        <w:tc>
          <w:tcPr>
            <w:tcW w:w="1943"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55</w:t>
            </w:r>
          </w:p>
        </w:tc>
        <w:tc>
          <w:tcPr>
            <w:tcW w:w="3307" w:type="dxa"/>
            <w:noWrap w:val="0"/>
            <w:vAlign w:val="top"/>
          </w:tcPr>
          <w:p>
            <w:pPr>
              <w:keepNext w:val="0"/>
              <w:keepLines w:val="0"/>
              <w:suppressLineNumbers w:val="0"/>
              <w:spacing w:before="78" w:beforeLines="25" w:beforeAutospacing="0" w:after="78" w:afterLines="25" w:afterAutospacing="0"/>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手术室、ICU、DSA等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3242"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医气报警阀门箱</w:t>
            </w:r>
          </w:p>
        </w:tc>
        <w:tc>
          <w:tcPr>
            <w:tcW w:w="1943"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55</w:t>
            </w:r>
          </w:p>
        </w:tc>
        <w:tc>
          <w:tcPr>
            <w:tcW w:w="3307" w:type="dxa"/>
            <w:noWrap w:val="0"/>
            <w:vAlign w:val="top"/>
          </w:tcPr>
          <w:p>
            <w:pPr>
              <w:keepNext w:val="0"/>
              <w:keepLines w:val="0"/>
              <w:suppressLineNumbers w:val="0"/>
              <w:spacing w:before="78" w:beforeLines="25" w:beforeAutospacing="0" w:after="78" w:afterLines="25" w:afterAutospacing="0"/>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手术室、ICU、DSA等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atLeast"/>
        </w:trPr>
        <w:tc>
          <w:tcPr>
            <w:tcW w:w="3242"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隔离电源</w:t>
            </w:r>
          </w:p>
        </w:tc>
        <w:tc>
          <w:tcPr>
            <w:tcW w:w="1943"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52</w:t>
            </w:r>
          </w:p>
        </w:tc>
        <w:tc>
          <w:tcPr>
            <w:tcW w:w="3307" w:type="dxa"/>
            <w:noWrap w:val="0"/>
            <w:vAlign w:val="top"/>
          </w:tcPr>
          <w:p>
            <w:pPr>
              <w:keepNext w:val="0"/>
              <w:keepLines w:val="0"/>
              <w:suppressLineNumbers w:val="0"/>
              <w:spacing w:before="78" w:beforeLines="25" w:beforeAutospacing="0" w:after="78" w:afterLines="25" w:afterAutospacing="0"/>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手术室、ICU、DSA等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3242"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自动气密门</w:t>
            </w:r>
          </w:p>
        </w:tc>
        <w:tc>
          <w:tcPr>
            <w:tcW w:w="1943"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98</w:t>
            </w:r>
          </w:p>
        </w:tc>
        <w:tc>
          <w:tcPr>
            <w:tcW w:w="3307" w:type="dxa"/>
            <w:noWrap w:val="0"/>
            <w:vAlign w:val="top"/>
          </w:tcPr>
          <w:p>
            <w:pPr>
              <w:pStyle w:val="5"/>
              <w:keepNext w:val="0"/>
              <w:keepLines w:val="0"/>
              <w:suppressLineNumbers w:val="0"/>
              <w:spacing w:before="78" w:beforeLines="25" w:beforeAutospacing="0" w:after="78" w:afterLines="25" w:afterAutospacing="0" w:line="240" w:lineRule="auto"/>
              <w:ind w:left="0" w:right="0" w:firstLine="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手术室、ICU、DSA等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3242"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空调主机（克莱门特）</w:t>
            </w:r>
          </w:p>
        </w:tc>
        <w:tc>
          <w:tcPr>
            <w:tcW w:w="1943"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6台</w:t>
            </w:r>
          </w:p>
        </w:tc>
        <w:tc>
          <w:tcPr>
            <w:tcW w:w="3307" w:type="dxa"/>
            <w:noWrap w:val="0"/>
            <w:vAlign w:val="top"/>
          </w:tcPr>
          <w:p>
            <w:pPr>
              <w:pStyle w:val="5"/>
              <w:keepNext w:val="0"/>
              <w:keepLines w:val="0"/>
              <w:suppressLineNumbers w:val="0"/>
              <w:spacing w:before="78" w:beforeLines="25" w:beforeAutospacing="0" w:after="78" w:afterLines="25" w:afterAutospacing="0" w:line="240" w:lineRule="auto"/>
              <w:ind w:left="0" w:right="0" w:firstLine="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天面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3242" w:type="dxa"/>
            <w:noWrap w:val="0"/>
            <w:vAlign w:val="top"/>
          </w:tcPr>
          <w:p>
            <w:pPr>
              <w:pStyle w:val="5"/>
              <w:keepNext w:val="0"/>
              <w:keepLines w:val="0"/>
              <w:suppressLineNumbers w:val="0"/>
              <w:spacing w:before="78" w:beforeLines="25" w:beforeAutospacing="0" w:after="78" w:afterLines="25" w:afterAutospacing="0" w:line="240" w:lineRule="auto"/>
              <w:ind w:left="0" w:right="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空调水泵</w:t>
            </w:r>
          </w:p>
        </w:tc>
        <w:tc>
          <w:tcPr>
            <w:tcW w:w="1943" w:type="dxa"/>
            <w:noWrap w:val="0"/>
            <w:vAlign w:val="top"/>
          </w:tcPr>
          <w:p>
            <w:pPr>
              <w:pStyle w:val="5"/>
              <w:keepNext w:val="0"/>
              <w:keepLines w:val="0"/>
              <w:suppressLineNumbers w:val="0"/>
              <w:spacing w:before="78" w:beforeLines="25" w:beforeAutospacing="0" w:after="78" w:afterLines="25" w:afterAutospacing="0" w:line="240" w:lineRule="auto"/>
              <w:ind w:left="0" w:right="0" w:firstLine="1120" w:firstLineChars="400"/>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8</w:t>
            </w:r>
          </w:p>
        </w:tc>
        <w:tc>
          <w:tcPr>
            <w:tcW w:w="3307" w:type="dxa"/>
            <w:noWrap w:val="0"/>
            <w:vAlign w:val="top"/>
          </w:tcPr>
          <w:p>
            <w:pPr>
              <w:pStyle w:val="5"/>
              <w:keepNext w:val="0"/>
              <w:keepLines w:val="0"/>
              <w:suppressLineNumbers w:val="0"/>
              <w:spacing w:before="78" w:beforeLines="25" w:beforeAutospacing="0" w:after="78" w:afterLines="25" w:afterAutospacing="0" w:line="240" w:lineRule="auto"/>
              <w:ind w:left="0" w:right="0" w:firstLine="0"/>
              <w:jc w:val="center"/>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天面</w:t>
            </w:r>
          </w:p>
        </w:tc>
      </w:tr>
    </w:tbl>
    <w:p>
      <w:pPr>
        <w:pStyle w:val="5"/>
        <w:spacing w:before="78" w:beforeLines="25" w:after="78" w:afterLines="25" w:line="360" w:lineRule="auto"/>
        <w:ind w:firstLine="0"/>
        <w:rPr>
          <w:rFonts w:hint="eastAsia" w:ascii="仿宋_GB2312" w:hAnsi="仿宋_GB2312" w:eastAsia="仿宋_GB2312" w:cs="仿宋_GB2312"/>
          <w:snapToGrid w:val="0"/>
          <w:color w:val="auto"/>
          <w:sz w:val="28"/>
          <w:szCs w:val="28"/>
          <w:highlight w:val="none"/>
        </w:rPr>
      </w:pPr>
    </w:p>
    <w:p>
      <w:pPr>
        <w:pStyle w:val="5"/>
        <w:spacing w:before="78" w:beforeLines="25" w:after="78" w:afterLines="25" w:line="360" w:lineRule="auto"/>
        <w:ind w:firstLine="0"/>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7030A0"/>
          <w:sz w:val="28"/>
          <w:szCs w:val="28"/>
          <w:highlight w:val="none"/>
          <w:lang w:val="en-US" w:eastAsia="zh-CN"/>
        </w:rPr>
        <w:t>3、</w:t>
      </w:r>
      <w:r>
        <w:rPr>
          <w:rFonts w:hint="eastAsia" w:ascii="仿宋_GB2312" w:hAnsi="仿宋_GB2312" w:eastAsia="仿宋_GB2312" w:cs="仿宋_GB2312"/>
          <w:snapToGrid w:val="0"/>
          <w:color w:val="auto"/>
          <w:sz w:val="28"/>
          <w:szCs w:val="28"/>
          <w:highlight w:val="none"/>
        </w:rPr>
        <w:t>维护维修内容</w:t>
      </w:r>
    </w:p>
    <w:p>
      <w:pPr>
        <w:spacing w:line="360" w:lineRule="auto"/>
        <w:ind w:firstLine="560" w:firstLineChars="200"/>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w:t>
      </w:r>
      <w:r>
        <w:rPr>
          <w:rFonts w:hint="eastAsia" w:ascii="仿宋_GB2312" w:hAnsi="仿宋_GB2312" w:eastAsia="仿宋_GB2312" w:cs="仿宋_GB2312"/>
          <w:snapToGrid w:val="0"/>
          <w:color w:val="auto"/>
          <w:kern w:val="0"/>
          <w:sz w:val="28"/>
          <w:szCs w:val="28"/>
          <w:highlight w:val="none"/>
          <w:lang w:val="en-US" w:eastAsia="zh-CN"/>
        </w:rPr>
        <w:t>1</w:t>
      </w:r>
      <w:r>
        <w:rPr>
          <w:rFonts w:hint="eastAsia" w:ascii="仿宋_GB2312" w:hAnsi="仿宋_GB2312" w:eastAsia="仿宋_GB2312" w:cs="仿宋_GB2312"/>
          <w:snapToGrid w:val="0"/>
          <w:color w:val="auto"/>
          <w:kern w:val="0"/>
          <w:sz w:val="28"/>
          <w:szCs w:val="28"/>
          <w:highlight w:val="none"/>
        </w:rPr>
        <w:t>）暖通部分：净化空调风柜机组、排风机、通风管道系统（包括风阀等）、空调水系统、加湿器，热泵主机等。</w:t>
      </w:r>
    </w:p>
    <w:p>
      <w:pPr>
        <w:spacing w:line="360" w:lineRule="auto"/>
        <w:ind w:firstLine="560" w:firstLineChars="200"/>
        <w:rPr>
          <w:rFonts w:hint="eastAsia" w:ascii="仿宋_GB2312" w:hAnsi="仿宋_GB2312" w:eastAsia="仿宋_GB2312" w:cs="仿宋_GB2312"/>
          <w:snapToGrid w:val="0"/>
          <w:color w:val="auto"/>
          <w:kern w:val="0"/>
          <w:sz w:val="28"/>
          <w:szCs w:val="28"/>
          <w:highlight w:val="none"/>
        </w:rPr>
      </w:pPr>
      <w:r>
        <w:rPr>
          <w:rFonts w:hint="eastAsia" w:ascii="仿宋_GB2312" w:hAnsi="仿宋_GB2312" w:eastAsia="仿宋_GB2312" w:cs="仿宋_GB2312"/>
          <w:snapToGrid w:val="0"/>
          <w:color w:val="auto"/>
          <w:kern w:val="0"/>
          <w:sz w:val="28"/>
          <w:szCs w:val="28"/>
          <w:highlight w:val="none"/>
        </w:rPr>
        <w:t>（</w:t>
      </w:r>
      <w:r>
        <w:rPr>
          <w:rFonts w:hint="eastAsia" w:ascii="仿宋_GB2312" w:hAnsi="仿宋_GB2312" w:eastAsia="仿宋_GB2312" w:cs="仿宋_GB2312"/>
          <w:snapToGrid w:val="0"/>
          <w:color w:val="auto"/>
          <w:kern w:val="0"/>
          <w:sz w:val="28"/>
          <w:szCs w:val="28"/>
          <w:highlight w:val="none"/>
          <w:lang w:val="en-US" w:eastAsia="zh-CN"/>
        </w:rPr>
        <w:t>2</w:t>
      </w:r>
      <w:r>
        <w:rPr>
          <w:rFonts w:hint="eastAsia" w:ascii="仿宋_GB2312" w:hAnsi="仿宋_GB2312" w:eastAsia="仿宋_GB2312" w:cs="仿宋_GB2312"/>
          <w:snapToGrid w:val="0"/>
          <w:color w:val="auto"/>
          <w:kern w:val="0"/>
          <w:sz w:val="28"/>
          <w:szCs w:val="28"/>
          <w:highlight w:val="none"/>
        </w:rPr>
        <w:t>）电气部分：配电柜（箱）、隔离电源、照明插座、电气线路（主电缆除外）等等。</w:t>
      </w:r>
    </w:p>
    <w:p>
      <w:pPr>
        <w:spacing w:line="360" w:lineRule="auto"/>
        <w:ind w:firstLine="560" w:firstLineChars="200"/>
        <w:rPr>
          <w:rFonts w:hint="eastAsia" w:ascii="仿宋_GB2312" w:hAnsi="仿宋_GB2312" w:eastAsia="仿宋_GB2312" w:cs="仿宋_GB2312"/>
          <w:snapToGrid w:val="0"/>
          <w:color w:val="auto"/>
          <w:kern w:val="0"/>
          <w:sz w:val="28"/>
          <w:szCs w:val="28"/>
          <w:highlight w:val="none"/>
          <w:lang w:eastAsia="zh-CN"/>
        </w:rPr>
      </w:pPr>
      <w:r>
        <w:rPr>
          <w:rFonts w:hint="eastAsia" w:ascii="仿宋_GB2312" w:hAnsi="仿宋_GB2312" w:eastAsia="仿宋_GB2312" w:cs="仿宋_GB2312"/>
          <w:snapToGrid w:val="0"/>
          <w:color w:val="auto"/>
          <w:kern w:val="0"/>
          <w:sz w:val="28"/>
          <w:szCs w:val="28"/>
          <w:highlight w:val="none"/>
        </w:rPr>
        <w:t>（</w:t>
      </w:r>
      <w:r>
        <w:rPr>
          <w:rFonts w:hint="eastAsia" w:ascii="仿宋_GB2312" w:hAnsi="仿宋_GB2312" w:eastAsia="仿宋_GB2312" w:cs="仿宋_GB2312"/>
          <w:snapToGrid w:val="0"/>
          <w:color w:val="auto"/>
          <w:kern w:val="0"/>
          <w:sz w:val="28"/>
          <w:szCs w:val="28"/>
          <w:highlight w:val="none"/>
          <w:lang w:val="en-US" w:eastAsia="zh-CN"/>
        </w:rPr>
        <w:t>3</w:t>
      </w:r>
      <w:r>
        <w:rPr>
          <w:rFonts w:hint="eastAsia" w:ascii="仿宋_GB2312" w:hAnsi="仿宋_GB2312" w:eastAsia="仿宋_GB2312" w:cs="仿宋_GB2312"/>
          <w:snapToGrid w:val="0"/>
          <w:color w:val="auto"/>
          <w:kern w:val="0"/>
          <w:sz w:val="28"/>
          <w:szCs w:val="28"/>
          <w:highlight w:val="none"/>
        </w:rPr>
        <w:t>）自控系统：恒温恒湿自控柜、情报面板</w:t>
      </w:r>
      <w:r>
        <w:rPr>
          <w:rFonts w:hint="eastAsia" w:ascii="仿宋_GB2312" w:hAnsi="仿宋_GB2312" w:eastAsia="仿宋_GB2312" w:cs="仿宋_GB2312"/>
          <w:snapToGrid w:val="0"/>
          <w:color w:val="auto"/>
          <w:kern w:val="0"/>
          <w:sz w:val="28"/>
          <w:szCs w:val="28"/>
          <w:highlight w:val="none"/>
          <w:lang w:eastAsia="zh-CN"/>
        </w:rPr>
        <w:t>（</w:t>
      </w:r>
      <w:r>
        <w:rPr>
          <w:rFonts w:hint="eastAsia" w:ascii="仿宋_GB2312" w:hAnsi="仿宋_GB2312" w:eastAsia="仿宋_GB2312" w:cs="仿宋_GB2312"/>
          <w:snapToGrid w:val="0"/>
          <w:color w:val="auto"/>
          <w:kern w:val="0"/>
          <w:sz w:val="28"/>
          <w:szCs w:val="28"/>
          <w:highlight w:val="none"/>
          <w:lang w:val="en-US" w:eastAsia="zh-CN"/>
        </w:rPr>
        <w:t>手术间中控屏）</w:t>
      </w:r>
      <w:r>
        <w:rPr>
          <w:rFonts w:hint="eastAsia" w:ascii="仿宋_GB2312" w:hAnsi="仿宋_GB2312" w:eastAsia="仿宋_GB2312" w:cs="仿宋_GB2312"/>
          <w:snapToGrid w:val="0"/>
          <w:color w:val="auto"/>
          <w:kern w:val="0"/>
          <w:sz w:val="28"/>
          <w:szCs w:val="28"/>
          <w:highlight w:val="none"/>
        </w:rPr>
        <w:t>、远程控制屏</w:t>
      </w:r>
      <w:r>
        <w:rPr>
          <w:rFonts w:hint="eastAsia" w:ascii="仿宋_GB2312" w:hAnsi="仿宋_GB2312" w:eastAsia="仿宋_GB2312" w:cs="仿宋_GB2312"/>
          <w:snapToGrid w:val="0"/>
          <w:color w:val="auto"/>
          <w:kern w:val="0"/>
          <w:sz w:val="28"/>
          <w:szCs w:val="28"/>
          <w:highlight w:val="none"/>
          <w:lang w:eastAsia="zh-CN"/>
        </w:rPr>
        <w:t>（</w:t>
      </w:r>
      <w:r>
        <w:rPr>
          <w:rFonts w:hint="eastAsia" w:ascii="仿宋_GB2312" w:hAnsi="仿宋_GB2312" w:eastAsia="仿宋_GB2312" w:cs="仿宋_GB2312"/>
          <w:snapToGrid w:val="0"/>
          <w:color w:val="auto"/>
          <w:kern w:val="0"/>
          <w:sz w:val="28"/>
          <w:szCs w:val="28"/>
          <w:highlight w:val="none"/>
          <w:lang w:val="en-US" w:eastAsia="zh-CN"/>
        </w:rPr>
        <w:t>病房</w:t>
      </w:r>
      <w:r>
        <w:rPr>
          <w:rFonts w:hint="eastAsia" w:ascii="仿宋_GB2312" w:hAnsi="仿宋_GB2312" w:eastAsia="仿宋_GB2312" w:cs="仿宋_GB2312"/>
          <w:snapToGrid w:val="0"/>
          <w:color w:val="auto"/>
          <w:kern w:val="0"/>
          <w:sz w:val="28"/>
          <w:szCs w:val="28"/>
          <w:highlight w:val="none"/>
        </w:rPr>
        <w:t>、</w:t>
      </w:r>
      <w:r>
        <w:rPr>
          <w:rFonts w:hint="eastAsia" w:ascii="仿宋_GB2312" w:hAnsi="仿宋_GB2312" w:eastAsia="仿宋_GB2312" w:cs="仿宋_GB2312"/>
          <w:snapToGrid w:val="0"/>
          <w:color w:val="auto"/>
          <w:kern w:val="0"/>
          <w:sz w:val="28"/>
          <w:szCs w:val="28"/>
          <w:highlight w:val="none"/>
          <w:lang w:val="en-US" w:eastAsia="zh-CN"/>
        </w:rPr>
        <w:t>辅房</w:t>
      </w:r>
      <w:r>
        <w:rPr>
          <w:rFonts w:hint="eastAsia" w:ascii="仿宋_GB2312" w:hAnsi="仿宋_GB2312" w:eastAsia="仿宋_GB2312" w:cs="仿宋_GB2312"/>
          <w:snapToGrid w:val="0"/>
          <w:color w:val="auto"/>
          <w:kern w:val="0"/>
          <w:sz w:val="28"/>
          <w:szCs w:val="28"/>
          <w:highlight w:val="none"/>
        </w:rPr>
        <w:t>、</w:t>
      </w:r>
      <w:r>
        <w:rPr>
          <w:rFonts w:hint="eastAsia" w:ascii="仿宋_GB2312" w:hAnsi="仿宋_GB2312" w:eastAsia="仿宋_GB2312" w:cs="仿宋_GB2312"/>
          <w:snapToGrid w:val="0"/>
          <w:color w:val="auto"/>
          <w:kern w:val="0"/>
          <w:sz w:val="28"/>
          <w:szCs w:val="28"/>
          <w:highlight w:val="none"/>
          <w:lang w:val="en-US" w:eastAsia="zh-CN"/>
        </w:rPr>
        <w:t>走廊温湿度控制屏）</w:t>
      </w:r>
      <w:r>
        <w:rPr>
          <w:rFonts w:hint="eastAsia" w:ascii="仿宋_GB2312" w:hAnsi="仿宋_GB2312" w:eastAsia="仿宋_GB2312" w:cs="仿宋_GB2312"/>
          <w:snapToGrid w:val="0"/>
          <w:color w:val="auto"/>
          <w:kern w:val="0"/>
          <w:sz w:val="28"/>
          <w:szCs w:val="28"/>
          <w:highlight w:val="none"/>
        </w:rPr>
        <w:t>等</w:t>
      </w:r>
      <w:r>
        <w:rPr>
          <w:rFonts w:hint="eastAsia" w:ascii="仿宋_GB2312" w:hAnsi="仿宋_GB2312" w:eastAsia="仿宋_GB2312" w:cs="仿宋_GB2312"/>
          <w:snapToGrid w:val="0"/>
          <w:color w:val="auto"/>
          <w:kern w:val="0"/>
          <w:sz w:val="28"/>
          <w:szCs w:val="28"/>
          <w:highlight w:val="none"/>
          <w:lang w:eastAsia="zh-CN"/>
        </w:rPr>
        <w:t>。</w:t>
      </w:r>
    </w:p>
    <w:p>
      <w:pPr>
        <w:pStyle w:val="2"/>
        <w:rPr>
          <w:rFonts w:hint="eastAsia"/>
          <w:lang w:eastAsia="zh-CN"/>
        </w:rPr>
      </w:pPr>
    </w:p>
    <w:p>
      <w:pPr>
        <w:pStyle w:val="5"/>
        <w:spacing w:before="78" w:beforeLines="25" w:after="78" w:afterLines="25" w:line="360" w:lineRule="auto"/>
        <w:ind w:firstLine="0"/>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snapToGrid w:val="0"/>
          <w:color w:val="auto"/>
          <w:sz w:val="28"/>
          <w:szCs w:val="28"/>
          <w:highlight w:val="none"/>
        </w:rPr>
        <w:t>（二）医用气体系统设备维保</w:t>
      </w:r>
    </w:p>
    <w:p>
      <w:pPr>
        <w:widowControl/>
        <w:shd w:val="clear" w:color="auto" w:fill="FFFFFF"/>
        <w:jc w:val="left"/>
        <w:rPr>
          <w:rFonts w:hint="eastAsia" w:ascii="仿宋_GB2312" w:hAnsi="仿宋_GB2312" w:eastAsia="仿宋_GB2312" w:cs="仿宋_GB2312"/>
          <w:snapToGrid w:val="0"/>
          <w:color w:val="auto"/>
          <w:sz w:val="28"/>
          <w:szCs w:val="28"/>
          <w:highlight w:val="none"/>
        </w:rPr>
      </w:pPr>
      <w:r>
        <w:rPr>
          <w:rFonts w:hint="eastAsia" w:ascii="仿宋_GB2312" w:hAnsi="仿宋_GB2312" w:eastAsia="仿宋_GB2312" w:cs="仿宋_GB2312"/>
          <w:snapToGrid w:val="0"/>
          <w:color w:val="auto"/>
          <w:sz w:val="28"/>
          <w:szCs w:val="28"/>
          <w:highlight w:val="none"/>
        </w:rPr>
        <w:t>1、服务范围：</w:t>
      </w:r>
    </w:p>
    <w:p>
      <w:pPr>
        <w:widowControl/>
        <w:shd w:val="clear" w:color="auto" w:fill="FFFFFF"/>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全院医用气体系统，包括门诊、医技、住院等所有系统。</w:t>
      </w:r>
    </w:p>
    <w:p>
      <w:pPr>
        <w:widowControl/>
        <w:shd w:val="clear" w:color="auto" w:fill="FFFFFF"/>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1.1.医用供氧系统设备：包含液氧储罐、液氧汽化器、氧气汇流排设备、分气缸、安全阀、压力表、氧气系统所有管道、阀门、各用气点气体终端设备。（不包括设备带上的强电及弱电项目</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但除洁净区域的插座及开关</w:t>
      </w:r>
      <w:r>
        <w:rPr>
          <w:rFonts w:hint="eastAsia" w:ascii="仿宋_GB2312" w:hAnsi="仿宋_GB2312" w:eastAsia="仿宋_GB2312" w:cs="仿宋_GB2312"/>
          <w:color w:val="auto"/>
          <w:sz w:val="28"/>
          <w:szCs w:val="28"/>
          <w:highlight w:val="none"/>
        </w:rPr>
        <w:t>）</w:t>
      </w:r>
    </w:p>
    <w:p>
      <w:pPr>
        <w:widowControl/>
        <w:shd w:val="clear" w:color="auto" w:fill="FFFFFF"/>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1.2.真空负压吸引机组设备：包含真空吸引站设备、油润旋片负压机组、负压罐、负压分气缸、压力表、集污罐、排气灭菌器，以及真空吸引系统所有阀门、管道、各用气点气体终端设备。（不包括设备带上的强电及弱电项目</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但除洁净区域的插座及开关</w:t>
      </w:r>
      <w:r>
        <w:rPr>
          <w:rFonts w:hint="eastAsia" w:ascii="仿宋_GB2312" w:hAnsi="仿宋_GB2312" w:eastAsia="仿宋_GB2312" w:cs="仿宋_GB2312"/>
          <w:color w:val="auto"/>
          <w:sz w:val="28"/>
          <w:szCs w:val="28"/>
          <w:highlight w:val="none"/>
        </w:rPr>
        <w:t>）</w:t>
      </w:r>
    </w:p>
    <w:p>
      <w:pPr>
        <w:widowControl/>
        <w:shd w:val="clear" w:color="auto" w:fill="FFFFFF"/>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1.3.压缩空气系统：包含螺杆式空压机、风冷无油旋齿空气压缩机机组、储气罐、安全阀、压力表、分气缸，以及压缩空气系统所有阀门、管道、各用气点气体终端设备（不包括设备带上的强电及弱电项目</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但除洁净区域的插座及开关</w:t>
      </w:r>
      <w:r>
        <w:rPr>
          <w:rFonts w:hint="eastAsia" w:ascii="仿宋_GB2312" w:hAnsi="仿宋_GB2312" w:eastAsia="仿宋_GB2312" w:cs="仿宋_GB2312"/>
          <w:color w:val="auto"/>
          <w:sz w:val="28"/>
          <w:szCs w:val="28"/>
          <w:highlight w:val="none"/>
        </w:rPr>
        <w:t>）</w:t>
      </w:r>
    </w:p>
    <w:p>
      <w:pPr>
        <w:widowControl/>
        <w:shd w:val="clear" w:color="auto" w:fill="FFFFFF"/>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1.4.汇流排系统：包含氧气、二氧化碳、氮气、笑气汇流排设备，自动减压箱以及汇流排系统所有管道、阀门。</w:t>
      </w:r>
    </w:p>
    <w:p>
      <w:pPr>
        <w:widowControl/>
        <w:shd w:val="clear" w:color="auto" w:fill="FFFFFF"/>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1.5.气体监控管理系统：医用气体安全管理系统，包含机组监控管理设备、楼层区域报警器设备、阀门箱。</w:t>
      </w:r>
    </w:p>
    <w:p>
      <w:pPr>
        <w:widowControl/>
        <w:shd w:val="clear" w:color="auto" w:fill="FFFFFF"/>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1.6.气源面板及床头设备带终端设备：包括氧气终端、负压终端、空气终端、二氧化碳终端、氮气终端、笑气终端。</w:t>
      </w:r>
    </w:p>
    <w:p>
      <w:pPr>
        <w:pStyle w:val="2"/>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1.7.院内瓶装气、杜瓦罐罐装气、气瓶阀门、阀门转接头、气瓶手推车等医气相关物品的安全管理及运送至使用科室。</w:t>
      </w:r>
    </w:p>
    <w:p>
      <w:pP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1.8.其它：采购方通知第三方单位送气后供应方于送气当天与第三方进行对接及交底，按科室要求及换气。定期检查、测试，定期维保及时更换耗材，排水等</w:t>
      </w:r>
      <w:r>
        <w:rPr>
          <w:rFonts w:hint="eastAsia" w:ascii="仿宋_GB2312" w:hAnsi="仿宋_GB2312" w:eastAsia="仿宋_GB2312" w:cs="仿宋_GB2312"/>
          <w:color w:val="auto"/>
          <w:sz w:val="28"/>
          <w:szCs w:val="28"/>
          <w:highlight w:val="none"/>
          <w:lang w:eastAsia="zh-CN"/>
        </w:rPr>
        <w:t>。</w:t>
      </w:r>
    </w:p>
    <w:p>
      <w:pPr>
        <w:pStyle w:val="2"/>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1.9.所有特种设备检验：定期检查、测试，及时送检压力容器，并记录在案，每年进行年检监测并出具报告。</w:t>
      </w:r>
    </w:p>
    <w:p>
      <w:pPr>
        <w:rPr>
          <w:rFonts w:hint="eastAsia" w:ascii="仿宋_GB2312" w:hAnsi="仿宋_GB2312" w:eastAsia="仿宋_GB2312" w:cs="仿宋_GB2312"/>
          <w:color w:val="auto"/>
          <w:highlight w:val="none"/>
        </w:rPr>
      </w:pPr>
    </w:p>
    <w:p>
      <w:pPr>
        <w:widowControl/>
        <w:shd w:val="clear" w:color="auto" w:fill="FFFFFF"/>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2、主要设备清单</w:t>
      </w:r>
    </w:p>
    <w:tbl>
      <w:tblPr>
        <w:tblStyle w:val="12"/>
        <w:tblW w:w="4995" w:type="pct"/>
        <w:tblInd w:w="0" w:type="dxa"/>
        <w:tblBorders>
          <w:top w:val="single" w:color="CFCFCF" w:sz="6"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450"/>
        <w:gridCol w:w="4195"/>
        <w:gridCol w:w="2678"/>
        <w:gridCol w:w="450"/>
        <w:gridCol w:w="555"/>
      </w:tblGrid>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序号</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名称</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规格型号</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数量（台\套）</w:t>
            </w:r>
          </w:p>
        </w:tc>
        <w:tc>
          <w:tcPr>
            <w:tcW w:w="33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备注</w:t>
            </w: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正压机组</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风冷无油涡旋空压机</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-1楼空压机房</w:t>
            </w: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储气罐</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2m3</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自控制箱</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highlight w:val="none"/>
              </w:rPr>
            </w:pP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干燥机</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无热吸附式干燥机</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640" w:hRule="atLeast"/>
        </w:trPr>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val="en-US" w:eastAsia="zh-CN"/>
              </w:rPr>
              <w:t>5</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firstLine="1680" w:firstLineChars="800"/>
              <w:jc w:val="both"/>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负压机组</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firstLine="210" w:firstLineChars="10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无油旋齿真空泵</w:t>
            </w:r>
          </w:p>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-1楼负压机房供普通区和门诊区</w:t>
            </w: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val="en-US" w:eastAsia="zh-CN"/>
              </w:rPr>
              <w:t>6</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负压罐</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2m3</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val="en-US" w:eastAsia="zh-CN"/>
              </w:rPr>
              <w:t>7</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排污罐</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val="en-US" w:eastAsia="zh-CN"/>
              </w:rPr>
              <w:t>8</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自控制箱</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highlight w:val="none"/>
              </w:rPr>
            </w:pP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val="en-US" w:eastAsia="zh-CN"/>
              </w:rPr>
              <w:t>9</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排气消毒灭菌器</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highlight w:val="none"/>
              </w:rPr>
            </w:pP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10</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rPr>
            </w:pP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无油旋齿真空泵</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-1负压机房供手术室和ICU</w:t>
            </w: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11</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负压罐</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2m3</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12</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排污罐</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highlight w:val="none"/>
              </w:rPr>
            </w:pP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13</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自控制箱</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highlight w:val="none"/>
              </w:rPr>
            </w:pP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14</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排气消毒灭菌器</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highlight w:val="none"/>
              </w:rPr>
            </w:pP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15</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负压机组</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无油粗真空泵</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医技楼5楼手术室麻醉废弃排放</w:t>
            </w: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170" w:hRule="atLeast"/>
        </w:trPr>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16</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自控制箱</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highlight w:val="none"/>
              </w:rPr>
            </w:pP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17</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color w:val="auto"/>
                <w:highlight w:val="none"/>
              </w:rPr>
            </w:pP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c>
          <w:tcPr>
            <w:tcW w:w="33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18</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液氧槽罐</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5立方</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液氧站</w:t>
            </w: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19</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空温式汽化器</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20</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氧气调压阀组</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21</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氧气流量计</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22</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氧气汇流排</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10+10瓶组</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23</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全自动氮气汇流排</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10+10瓶组</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汇流排机房</w:t>
            </w: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24</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笑气汇流排</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5+5瓶组</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25</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二氧化碳汇流排</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5+5瓶组</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26</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二氧化碳汇流排</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5+5瓶组</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3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门诊2楼内镜中心汇流排间</w:t>
            </w: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27</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气体监控报警箱、</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3气</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55</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各楼层、病区</w:t>
            </w: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28</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气体阀门箱</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55</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29</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气体报警阀门箱</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7气</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45</w:t>
            </w:r>
          </w:p>
        </w:tc>
        <w:tc>
          <w:tcPr>
            <w:tcW w:w="33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手术室</w:t>
            </w: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30</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氧气终端</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德式</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2000</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各病房、手术室、ICU、抢救室等</w:t>
            </w: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31</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正压终端</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德式</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top"/>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2000</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32</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负压终端</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德式</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top"/>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2000</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33</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氮气终端</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德式</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top"/>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50</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34</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二氧化碳终端</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德式</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top"/>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50</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35</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笑气终端</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德式</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top"/>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50</w:t>
            </w:r>
          </w:p>
        </w:tc>
        <w:tc>
          <w:tcPr>
            <w:tcW w:w="333" w:type="pct"/>
            <w:vMerge w:val="continue"/>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36</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废气排放终端</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德式</w:t>
            </w: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top"/>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50</w:t>
            </w:r>
          </w:p>
        </w:tc>
        <w:tc>
          <w:tcPr>
            <w:tcW w:w="33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37</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全院医用气体管道</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top"/>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1项</w:t>
            </w:r>
          </w:p>
        </w:tc>
        <w:tc>
          <w:tcPr>
            <w:tcW w:w="33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r>
        <w:tblPrEx>
          <w:tblBorders>
            <w:top w:val="single" w:color="CFCFCF" w:sz="6"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38</w:t>
            </w:r>
          </w:p>
        </w:tc>
        <w:tc>
          <w:tcPr>
            <w:tcW w:w="2518"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隐蔽控制阀门</w:t>
            </w:r>
          </w:p>
        </w:tc>
        <w:tc>
          <w:tcPr>
            <w:tcW w:w="1607"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c>
          <w:tcPr>
            <w:tcW w:w="270" w:type="pct"/>
            <w:tcBorders>
              <w:top w:val="single" w:color="auto" w:sz="4" w:space="0"/>
              <w:left w:val="single" w:color="auto" w:sz="4" w:space="0"/>
              <w:bottom w:val="single" w:color="auto" w:sz="4" w:space="0"/>
              <w:right w:val="single" w:color="auto" w:sz="4" w:space="0"/>
            </w:tcBorders>
            <w:shd w:val="clear" w:color="auto" w:fill="FFFFFF"/>
            <w:noWrap w:val="0"/>
            <w:vAlign w:val="top"/>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1项</w:t>
            </w:r>
          </w:p>
        </w:tc>
        <w:tc>
          <w:tcPr>
            <w:tcW w:w="333" w:type="pct"/>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widowControl/>
              <w:suppressLineNumbers w:val="0"/>
              <w:spacing w:before="0" w:beforeAutospacing="0" w:after="0" w:afterAutospacing="0" w:line="480" w:lineRule="atLeast"/>
              <w:ind w:left="0" w:right="0"/>
              <w:jc w:val="center"/>
              <w:rPr>
                <w:rFonts w:hint="eastAsia" w:ascii="仿宋_GB2312" w:hAnsi="仿宋_GB2312" w:eastAsia="仿宋_GB2312" w:cs="仿宋_GB2312"/>
                <w:color w:val="auto"/>
                <w:highlight w:val="none"/>
              </w:rPr>
            </w:pPr>
          </w:p>
        </w:tc>
      </w:tr>
    </w:tbl>
    <w:p>
      <w:pPr>
        <w:keepNext w:val="0"/>
        <w:keepLines w:val="0"/>
        <w:widowControl/>
        <w:suppressLineNumbers w:val="0"/>
        <w:autoSpaceDE w:val="0"/>
        <w:autoSpaceDN w:val="0"/>
        <w:spacing w:before="0" w:beforeAutospacing="0" w:after="0" w:afterAutospacing="0" w:line="560" w:lineRule="exact"/>
        <w:ind w:left="0" w:right="-26"/>
        <w:jc w:val="both"/>
        <w:textAlignment w:val="bottom"/>
        <w:outlineLvl w:val="1"/>
        <w:rPr>
          <w:rFonts w:hint="eastAsia" w:ascii="仿宋_GB2312" w:hAnsi="仿宋_GB2312" w:eastAsia="仿宋_GB2312" w:cs="仿宋_GB2312"/>
          <w:snapToGrid w:val="0"/>
          <w:color w:val="0000FF"/>
          <w:kern w:val="2"/>
          <w:sz w:val="28"/>
          <w:szCs w:val="28"/>
          <w:highlight w:val="yellow"/>
          <w:lang w:val="en-US" w:eastAsia="zh-CN" w:bidi="ar"/>
        </w:rPr>
      </w:pPr>
    </w:p>
    <w:p>
      <w:pPr>
        <w:keepNext w:val="0"/>
        <w:keepLines w:val="0"/>
        <w:widowControl/>
        <w:suppressLineNumbers w:val="0"/>
        <w:autoSpaceDE w:val="0"/>
        <w:autoSpaceDN w:val="0"/>
        <w:spacing w:before="0" w:beforeAutospacing="0" w:after="0" w:afterAutospacing="0" w:line="560" w:lineRule="exact"/>
        <w:ind w:left="0" w:right="-26"/>
        <w:jc w:val="both"/>
        <w:textAlignment w:val="bottom"/>
        <w:outlineLvl w:val="1"/>
        <w:rPr>
          <w:rFonts w:hint="eastAsia" w:ascii="仿宋_GB2312" w:hAnsi="仿宋_GB2312" w:eastAsia="仿宋_GB2312" w:cs="仿宋_GB2312"/>
          <w:b/>
          <w:bCs/>
          <w:snapToGrid w:val="0"/>
          <w:color w:val="auto"/>
          <w:kern w:val="0"/>
          <w:sz w:val="28"/>
          <w:szCs w:val="28"/>
          <w:highlight w:val="none"/>
          <w:lang w:val="en-US" w:eastAsia="zh-CN" w:bidi="ar"/>
        </w:rPr>
      </w:pPr>
      <w:r>
        <w:rPr>
          <w:rFonts w:hint="eastAsia" w:ascii="仿宋_GB2312" w:hAnsi="仿宋_GB2312" w:eastAsia="仿宋_GB2312" w:cs="仿宋_GB2312"/>
          <w:snapToGrid w:val="0"/>
          <w:color w:val="auto"/>
          <w:kern w:val="2"/>
          <w:sz w:val="28"/>
          <w:szCs w:val="28"/>
          <w:highlight w:val="none"/>
          <w:lang w:val="en-US" w:eastAsia="zh-CN" w:bidi="ar"/>
        </w:rPr>
        <w:t>（三）</w:t>
      </w:r>
      <w:r>
        <w:rPr>
          <w:rFonts w:hint="eastAsia" w:ascii="仿宋_GB2312" w:hAnsi="仿宋_GB2312" w:eastAsia="仿宋_GB2312" w:cs="仿宋_GB2312"/>
          <w:b/>
          <w:bCs/>
          <w:snapToGrid w:val="0"/>
          <w:color w:val="auto"/>
          <w:kern w:val="0"/>
          <w:sz w:val="28"/>
          <w:szCs w:val="28"/>
          <w:highlight w:val="none"/>
          <w:lang w:val="en-US" w:eastAsia="zh-CN" w:bidi="ar"/>
        </w:rPr>
        <w:t>活性炭过滤器</w:t>
      </w:r>
    </w:p>
    <w:p>
      <w:pPr>
        <w:pStyle w:val="5"/>
        <w:spacing w:before="78" w:beforeLines="25" w:after="78" w:afterLines="25" w:line="360" w:lineRule="auto"/>
        <w:ind w:firstLine="0"/>
        <w:rPr>
          <w:rFonts w:hint="default" w:ascii="仿宋_GB2312" w:hAnsi="仿宋_GB2312" w:eastAsia="仿宋_GB2312" w:cs="仿宋_GB2312"/>
          <w:snapToGrid w:val="0"/>
          <w:color w:val="auto"/>
          <w:sz w:val="28"/>
          <w:szCs w:val="28"/>
          <w:highlight w:val="none"/>
          <w:lang w:val="en-US" w:eastAsia="zh-CN"/>
        </w:rPr>
      </w:pPr>
      <w:r>
        <w:rPr>
          <w:rFonts w:hint="eastAsia" w:ascii="仿宋_GB2312" w:hAnsi="仿宋_GB2312" w:eastAsia="仿宋_GB2312" w:cs="仿宋_GB2312"/>
          <w:snapToGrid w:val="0"/>
          <w:color w:val="auto"/>
          <w:sz w:val="28"/>
          <w:szCs w:val="28"/>
          <w:highlight w:val="none"/>
          <w:lang w:val="en-US" w:eastAsia="zh-CN"/>
        </w:rPr>
        <w:t>1. 服务范围：对我院相关排风系统中的活性炭过滤器系统进行维保。</w:t>
      </w:r>
    </w:p>
    <w:p>
      <w:pPr>
        <w:keepNext w:val="0"/>
        <w:keepLines w:val="0"/>
        <w:widowControl/>
        <w:suppressLineNumbers w:val="0"/>
        <w:autoSpaceDE w:val="0"/>
        <w:autoSpaceDN w:val="0"/>
        <w:spacing w:before="0" w:beforeAutospacing="0" w:after="0" w:afterAutospacing="0" w:line="560" w:lineRule="exact"/>
        <w:ind w:left="0" w:right="-26"/>
        <w:jc w:val="both"/>
        <w:textAlignment w:val="bottom"/>
        <w:outlineLvl w:val="1"/>
        <w:rPr>
          <w:rFonts w:hint="eastAsia" w:ascii="仿宋_GB2312" w:hAnsi="仿宋_GB2312" w:eastAsia="仿宋_GB2312" w:cs="仿宋_GB2312"/>
          <w:snapToGrid w:val="0"/>
          <w:color w:val="auto"/>
          <w:kern w:val="2"/>
          <w:sz w:val="28"/>
          <w:szCs w:val="28"/>
          <w:highlight w:val="none"/>
          <w:lang w:val="en-US" w:eastAsia="zh-CN" w:bidi="ar"/>
        </w:rPr>
      </w:pPr>
    </w:p>
    <w:p>
      <w:pPr>
        <w:keepNext w:val="0"/>
        <w:keepLines w:val="0"/>
        <w:widowControl/>
        <w:suppressLineNumbers w:val="0"/>
        <w:autoSpaceDE w:val="0"/>
        <w:autoSpaceDN w:val="0"/>
        <w:spacing w:before="0" w:beforeAutospacing="0" w:after="0" w:afterAutospacing="0" w:line="560" w:lineRule="exact"/>
        <w:ind w:left="0" w:right="-26"/>
        <w:jc w:val="both"/>
        <w:textAlignment w:val="bottom"/>
        <w:outlineLvl w:val="1"/>
        <w:rPr>
          <w:rFonts w:hint="eastAsia" w:ascii="仿宋_GB2312" w:hAnsi="仿宋_GB2312" w:eastAsia="仿宋_GB2312" w:cs="仿宋_GB2312"/>
          <w:snapToGrid w:val="0"/>
          <w:color w:val="auto"/>
          <w:kern w:val="2"/>
          <w:sz w:val="28"/>
          <w:szCs w:val="28"/>
          <w:highlight w:val="none"/>
          <w:lang w:val="en-US" w:eastAsia="zh-CN" w:bidi="ar"/>
        </w:rPr>
      </w:pPr>
      <w:r>
        <w:rPr>
          <w:rFonts w:hint="eastAsia" w:ascii="仿宋_GB2312" w:hAnsi="仿宋_GB2312" w:eastAsia="仿宋_GB2312" w:cs="仿宋_GB2312"/>
          <w:snapToGrid w:val="0"/>
          <w:color w:val="auto"/>
          <w:kern w:val="2"/>
          <w:sz w:val="28"/>
          <w:szCs w:val="28"/>
          <w:highlight w:val="none"/>
          <w:lang w:val="en-US" w:eastAsia="zh-CN" w:bidi="ar"/>
        </w:rPr>
        <w:t>（四）</w:t>
      </w:r>
      <w:r>
        <w:rPr>
          <w:rFonts w:hint="eastAsia" w:ascii="仿宋_GB2312" w:hAnsi="仿宋_GB2312" w:eastAsia="仿宋_GB2312" w:cs="仿宋_GB2312"/>
          <w:b/>
          <w:bCs/>
          <w:snapToGrid w:val="0"/>
          <w:color w:val="auto"/>
          <w:kern w:val="2"/>
          <w:sz w:val="28"/>
          <w:szCs w:val="28"/>
          <w:highlight w:val="none"/>
          <w:lang w:val="en-US" w:eastAsia="zh-CN" w:bidi="ar"/>
        </w:rPr>
        <w:t>麻醉气体排放系统</w:t>
      </w:r>
    </w:p>
    <w:p>
      <w:pPr>
        <w:pStyle w:val="5"/>
        <w:spacing w:before="78" w:beforeLines="25" w:after="78" w:afterLines="25" w:line="360" w:lineRule="auto"/>
        <w:ind w:firstLine="0"/>
        <w:rPr>
          <w:rFonts w:hint="default" w:ascii="仿宋_GB2312" w:hAnsi="仿宋_GB2312" w:eastAsia="仿宋_GB2312" w:cs="仿宋_GB2312"/>
          <w:snapToGrid w:val="0"/>
          <w:color w:val="auto"/>
          <w:sz w:val="28"/>
          <w:szCs w:val="28"/>
          <w:highlight w:val="none"/>
          <w:lang w:val="en-US" w:eastAsia="zh-CN"/>
        </w:rPr>
      </w:pPr>
      <w:r>
        <w:rPr>
          <w:rFonts w:hint="eastAsia" w:ascii="仿宋_GB2312" w:hAnsi="仿宋_GB2312" w:eastAsia="仿宋_GB2312" w:cs="仿宋_GB2312"/>
          <w:snapToGrid w:val="0"/>
          <w:color w:val="auto"/>
          <w:sz w:val="28"/>
          <w:szCs w:val="28"/>
          <w:highlight w:val="none"/>
          <w:lang w:val="en-US" w:eastAsia="zh-CN"/>
        </w:rPr>
        <w:t>1. 服务范围：麻醉气体排放系统的日常维保工作。</w:t>
      </w:r>
    </w:p>
    <w:p>
      <w:pPr>
        <w:rPr>
          <w:rFonts w:hint="eastAsia" w:ascii="仿宋_GB2312" w:hAnsi="仿宋_GB2312" w:eastAsia="仿宋_GB2312" w:cs="仿宋_GB2312"/>
          <w:snapToGrid w:val="0"/>
          <w:kern w:val="2"/>
          <w:sz w:val="28"/>
          <w:szCs w:val="28"/>
          <w:lang w:val="en-US" w:eastAsia="zh-CN" w:bidi="ar"/>
        </w:rPr>
      </w:pPr>
      <w:r>
        <w:rPr>
          <w:rFonts w:hint="eastAsia" w:ascii="仿宋_GB2312" w:hAnsi="仿宋_GB2312" w:eastAsia="仿宋_GB2312" w:cs="仿宋_GB2312"/>
          <w:snapToGrid w:val="0"/>
          <w:kern w:val="2"/>
          <w:sz w:val="28"/>
          <w:szCs w:val="28"/>
          <w:lang w:val="en-US" w:eastAsia="zh-CN" w:bidi="ar"/>
        </w:rPr>
        <w:br w:type="page"/>
      </w:r>
    </w:p>
    <w:p>
      <w:pPr>
        <w:keepNext w:val="0"/>
        <w:keepLines w:val="0"/>
        <w:widowControl/>
        <w:suppressLineNumbers w:val="0"/>
        <w:autoSpaceDE w:val="0"/>
        <w:autoSpaceDN w:val="0"/>
        <w:spacing w:before="0" w:beforeAutospacing="0" w:after="0" w:afterAutospacing="0" w:line="560" w:lineRule="exact"/>
        <w:ind w:left="0" w:right="-26"/>
        <w:jc w:val="both"/>
        <w:textAlignment w:val="bottom"/>
        <w:outlineLvl w:val="1"/>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b/>
          <w:bCs/>
          <w:snapToGrid w:val="0"/>
          <w:kern w:val="0"/>
          <w:sz w:val="28"/>
          <w:szCs w:val="28"/>
          <w:lang w:val="en-US" w:eastAsia="zh-CN" w:bidi="ar"/>
        </w:rPr>
        <w:t>二、项目技术要求</w:t>
      </w:r>
    </w:p>
    <w:p>
      <w:pPr>
        <w:keepNext w:val="0"/>
        <w:keepLines w:val="0"/>
        <w:widowControl w:val="0"/>
        <w:suppressLineNumbers w:val="0"/>
        <w:spacing w:before="0" w:beforeAutospacing="0" w:after="0" w:afterAutospacing="0" w:line="360" w:lineRule="auto"/>
        <w:ind w:left="0" w:right="0"/>
        <w:jc w:val="both"/>
        <w:rPr>
          <w:rFonts w:hint="eastAsia" w:ascii="仿宋_GB2312" w:hAnsi="仿宋_GB2312" w:eastAsia="仿宋_GB2312" w:cs="仿宋_GB2312"/>
          <w:b/>
          <w:bCs/>
          <w:color w:val="auto"/>
          <w:kern w:val="0"/>
          <w:sz w:val="28"/>
          <w:szCs w:val="28"/>
          <w:lang w:val="en-US"/>
        </w:rPr>
      </w:pPr>
      <w:r>
        <w:rPr>
          <w:rFonts w:hint="eastAsia" w:ascii="仿宋_GB2312" w:hAnsi="仿宋_GB2312" w:eastAsia="仿宋_GB2312" w:cs="仿宋_GB2312"/>
          <w:b/>
          <w:bCs/>
          <w:snapToGrid w:val="0"/>
          <w:color w:val="auto"/>
          <w:kern w:val="0"/>
          <w:sz w:val="28"/>
          <w:szCs w:val="28"/>
          <w:lang w:val="en-US" w:eastAsia="zh-CN" w:bidi="ar"/>
        </w:rPr>
        <w:t>1、技术服务要求</w:t>
      </w:r>
    </w:p>
    <w:p>
      <w:pPr>
        <w:pStyle w:val="28"/>
        <w:widowControl/>
        <w:spacing w:before="0" w:beforeAutospacing="0" w:after="0" w:afterAutospacing="0" w:line="360" w:lineRule="auto"/>
        <w:ind w:left="0" w:right="0" w:firstLine="560"/>
        <w:rPr>
          <w:rFonts w:hint="eastAsia" w:ascii="仿宋_GB2312" w:hAnsi="仿宋_GB2312" w:eastAsia="仿宋_GB2312" w:cs="仿宋_GB2312"/>
          <w:color w:val="auto"/>
          <w:spacing w:val="0"/>
          <w:kern w:val="0"/>
          <w:sz w:val="28"/>
          <w:szCs w:val="28"/>
          <w:lang w:val="en-US"/>
        </w:rPr>
      </w:pPr>
      <w:r>
        <w:rPr>
          <w:rFonts w:hint="eastAsia" w:ascii="仿宋_GB2312" w:hAnsi="仿宋_GB2312" w:eastAsia="仿宋_GB2312" w:cs="仿宋_GB2312"/>
          <w:color w:val="auto"/>
          <w:spacing w:val="0"/>
          <w:kern w:val="0"/>
          <w:sz w:val="28"/>
          <w:szCs w:val="28"/>
          <w:lang w:eastAsia="zh-CN"/>
        </w:rPr>
        <w:t>（</w:t>
      </w:r>
      <w:r>
        <w:rPr>
          <w:rFonts w:hint="eastAsia" w:ascii="仿宋_GB2312" w:hAnsi="仿宋_GB2312" w:eastAsia="仿宋_GB2312" w:cs="仿宋_GB2312"/>
          <w:color w:val="auto"/>
          <w:spacing w:val="0"/>
          <w:kern w:val="0"/>
          <w:sz w:val="28"/>
          <w:szCs w:val="28"/>
          <w:lang w:val="en-US"/>
        </w:rPr>
        <w:t>1</w:t>
      </w:r>
      <w:r>
        <w:rPr>
          <w:rFonts w:hint="eastAsia" w:ascii="仿宋_GB2312" w:hAnsi="仿宋_GB2312" w:eastAsia="仿宋_GB2312" w:cs="仿宋_GB2312"/>
          <w:color w:val="auto"/>
          <w:spacing w:val="0"/>
          <w:kern w:val="0"/>
          <w:sz w:val="28"/>
          <w:szCs w:val="28"/>
          <w:lang w:eastAsia="zh-CN"/>
        </w:rPr>
        <w:t>）供应商指派</w:t>
      </w:r>
      <w:r>
        <w:rPr>
          <w:rFonts w:hint="eastAsia" w:ascii="仿宋_GB2312" w:hAnsi="仿宋_GB2312" w:eastAsia="仿宋_GB2312" w:cs="仿宋_GB2312"/>
          <w:color w:val="auto"/>
          <w:spacing w:val="0"/>
          <w:kern w:val="0"/>
          <w:sz w:val="28"/>
          <w:szCs w:val="28"/>
          <w:lang w:val="en-US"/>
        </w:rPr>
        <w:t>1</w:t>
      </w:r>
      <w:r>
        <w:rPr>
          <w:rFonts w:hint="eastAsia" w:ascii="仿宋_GB2312" w:hAnsi="仿宋_GB2312" w:eastAsia="仿宋_GB2312" w:cs="仿宋_GB2312"/>
          <w:color w:val="auto"/>
          <w:spacing w:val="0"/>
          <w:kern w:val="0"/>
          <w:sz w:val="28"/>
          <w:szCs w:val="28"/>
          <w:lang w:eastAsia="zh-CN"/>
        </w:rPr>
        <w:t>名项目负责人、</w:t>
      </w:r>
      <w:r>
        <w:rPr>
          <w:rFonts w:hint="eastAsia" w:ascii="仿宋_GB2312" w:hAnsi="仿宋_GB2312" w:eastAsia="仿宋_GB2312" w:cs="仿宋_GB2312"/>
          <w:color w:val="auto"/>
          <w:spacing w:val="0"/>
          <w:kern w:val="0"/>
          <w:sz w:val="28"/>
          <w:szCs w:val="28"/>
          <w:lang w:val="en-US" w:eastAsia="zh-CN"/>
        </w:rPr>
        <w:t>另外</w:t>
      </w:r>
      <w:r>
        <w:rPr>
          <w:rFonts w:hint="eastAsia" w:ascii="仿宋_GB2312" w:hAnsi="仿宋_GB2312" w:eastAsia="仿宋_GB2312" w:cs="仿宋_GB2312"/>
          <w:color w:val="auto"/>
          <w:spacing w:val="0"/>
          <w:kern w:val="0"/>
          <w:sz w:val="28"/>
          <w:szCs w:val="28"/>
          <w:lang w:eastAsia="zh-CN"/>
        </w:rPr>
        <w:t>不少于</w:t>
      </w:r>
      <w:r>
        <w:rPr>
          <w:rFonts w:hint="eastAsia" w:ascii="仿宋_GB2312" w:hAnsi="仿宋_GB2312" w:eastAsia="仿宋_GB2312" w:cs="仿宋_GB2312"/>
          <w:color w:val="auto"/>
          <w:spacing w:val="0"/>
          <w:kern w:val="0"/>
          <w:sz w:val="28"/>
          <w:szCs w:val="28"/>
          <w:lang w:val="en-US"/>
        </w:rPr>
        <w:t>6</w:t>
      </w:r>
      <w:r>
        <w:rPr>
          <w:rFonts w:hint="eastAsia" w:ascii="仿宋_GB2312" w:hAnsi="仿宋_GB2312" w:eastAsia="仿宋_GB2312" w:cs="仿宋_GB2312"/>
          <w:color w:val="auto"/>
          <w:spacing w:val="0"/>
          <w:kern w:val="0"/>
          <w:sz w:val="28"/>
          <w:szCs w:val="28"/>
          <w:lang w:eastAsia="zh-CN"/>
        </w:rPr>
        <w:t>名专业技术人员进驻医院，提供</w:t>
      </w:r>
      <w:r>
        <w:rPr>
          <w:rFonts w:hint="eastAsia" w:ascii="仿宋_GB2312" w:hAnsi="仿宋_GB2312" w:eastAsia="仿宋_GB2312" w:cs="仿宋_GB2312"/>
          <w:color w:val="auto"/>
          <w:spacing w:val="0"/>
          <w:kern w:val="0"/>
          <w:sz w:val="28"/>
          <w:szCs w:val="28"/>
          <w:lang w:val="en-US"/>
        </w:rPr>
        <w:t>24</w:t>
      </w:r>
      <w:r>
        <w:rPr>
          <w:rFonts w:hint="eastAsia" w:ascii="仿宋_GB2312" w:hAnsi="仿宋_GB2312" w:eastAsia="仿宋_GB2312" w:cs="仿宋_GB2312"/>
          <w:color w:val="auto"/>
          <w:spacing w:val="0"/>
          <w:kern w:val="0"/>
          <w:sz w:val="28"/>
          <w:szCs w:val="28"/>
          <w:lang w:eastAsia="zh-CN"/>
        </w:rPr>
        <w:t>小时的日常运行维保服务。</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2</w:t>
      </w:r>
      <w:r>
        <w:rPr>
          <w:rFonts w:hint="eastAsia" w:ascii="仿宋_GB2312" w:hAnsi="仿宋_GB2312" w:eastAsia="仿宋_GB2312" w:cs="仿宋_GB2312"/>
          <w:spacing w:val="0"/>
          <w:kern w:val="0"/>
          <w:sz w:val="28"/>
          <w:szCs w:val="28"/>
          <w:lang w:eastAsia="zh-CN"/>
        </w:rPr>
        <w:t>）维修人员严格遵循《医院洁净手术部建筑技术规范</w:t>
      </w:r>
      <w:r>
        <w:rPr>
          <w:rFonts w:hint="eastAsia" w:ascii="仿宋_GB2312" w:hAnsi="仿宋_GB2312" w:eastAsia="仿宋_GB2312" w:cs="仿宋_GB2312"/>
          <w:spacing w:val="0"/>
          <w:kern w:val="0"/>
          <w:sz w:val="28"/>
          <w:szCs w:val="28"/>
          <w:lang w:val="en-US"/>
        </w:rPr>
        <w:t>GB 50333-2013</w:t>
      </w:r>
      <w:r>
        <w:rPr>
          <w:rFonts w:hint="eastAsia" w:ascii="仿宋_GB2312" w:hAnsi="仿宋_GB2312" w:eastAsia="仿宋_GB2312" w:cs="仿宋_GB2312"/>
          <w:spacing w:val="0"/>
          <w:kern w:val="0"/>
          <w:sz w:val="28"/>
          <w:szCs w:val="28"/>
          <w:lang w:eastAsia="zh-CN"/>
        </w:rPr>
        <w:t>》、《医院空气净化管理规范</w:t>
      </w:r>
      <w:r>
        <w:rPr>
          <w:rFonts w:hint="eastAsia" w:ascii="仿宋_GB2312" w:hAnsi="仿宋_GB2312" w:eastAsia="仿宋_GB2312" w:cs="仿宋_GB2312"/>
          <w:spacing w:val="0"/>
          <w:kern w:val="0"/>
          <w:sz w:val="28"/>
          <w:szCs w:val="28"/>
          <w:lang w:val="en-US"/>
        </w:rPr>
        <w:t>WS/T 368</w:t>
      </w:r>
      <w:r>
        <w:rPr>
          <w:rFonts w:hint="eastAsia" w:ascii="仿宋_GB2312" w:hAnsi="仿宋_GB2312" w:eastAsia="仿宋_GB2312" w:cs="仿宋_GB2312"/>
          <w:spacing w:val="0"/>
          <w:kern w:val="0"/>
          <w:sz w:val="28"/>
          <w:szCs w:val="28"/>
          <w:lang w:eastAsia="zh-CN"/>
        </w:rPr>
        <w:t>》、《医用气体工程技术规范》（</w:t>
      </w:r>
      <w:r>
        <w:rPr>
          <w:rFonts w:hint="eastAsia" w:ascii="仿宋_GB2312" w:hAnsi="仿宋_GB2312" w:eastAsia="仿宋_GB2312" w:cs="仿宋_GB2312"/>
          <w:spacing w:val="0"/>
          <w:kern w:val="0"/>
          <w:sz w:val="28"/>
          <w:szCs w:val="28"/>
          <w:lang w:val="en-US"/>
        </w:rPr>
        <w:t>GB50751-2012</w:t>
      </w:r>
      <w:r>
        <w:rPr>
          <w:rFonts w:hint="eastAsia" w:ascii="仿宋_GB2312" w:hAnsi="仿宋_GB2312" w:eastAsia="仿宋_GB2312" w:cs="仿宋_GB2312"/>
          <w:spacing w:val="0"/>
          <w:kern w:val="0"/>
          <w:sz w:val="28"/>
          <w:szCs w:val="28"/>
          <w:lang w:eastAsia="zh-CN"/>
        </w:rPr>
        <w:t>）、《特种设备安全监察条例》等规范、条例或其它的相关规定进行检查保养并做好记录。</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3</w:t>
      </w:r>
      <w:r>
        <w:rPr>
          <w:rFonts w:hint="eastAsia" w:ascii="仿宋_GB2312" w:hAnsi="仿宋_GB2312" w:eastAsia="仿宋_GB2312" w:cs="仿宋_GB2312"/>
          <w:spacing w:val="0"/>
          <w:kern w:val="0"/>
          <w:sz w:val="28"/>
          <w:szCs w:val="28"/>
          <w:lang w:eastAsia="zh-CN"/>
        </w:rPr>
        <w:t>）供应商承诺精心日常管理、维修保养，严格按维保内容要求及安全操作规程履行定期维修、保养义务，认真填写巡检、维修、保养记录并提交采购方确认，接受采购方或采购方所委托的第三方物业单位的检查监督，并保证医院</w:t>
      </w:r>
      <w:r>
        <w:rPr>
          <w:rFonts w:hint="eastAsia" w:ascii="仿宋_GB2312" w:hAnsi="仿宋_GB2312" w:eastAsia="仿宋_GB2312" w:cs="仿宋_GB2312"/>
          <w:kern w:val="0"/>
          <w:sz w:val="28"/>
          <w:szCs w:val="28"/>
          <w:lang w:eastAsia="zh-CN"/>
        </w:rPr>
        <w:t>层流净化空调和医用气体系统设备的</w:t>
      </w:r>
      <w:r>
        <w:rPr>
          <w:rFonts w:hint="eastAsia" w:ascii="仿宋_GB2312" w:hAnsi="仿宋_GB2312" w:eastAsia="仿宋_GB2312" w:cs="仿宋_GB2312"/>
          <w:spacing w:val="0"/>
          <w:kern w:val="0"/>
          <w:sz w:val="28"/>
          <w:szCs w:val="28"/>
          <w:lang w:eastAsia="zh-CN"/>
        </w:rPr>
        <w:t>安全正常运行。</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4</w:t>
      </w: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kern w:val="0"/>
          <w:sz w:val="28"/>
          <w:szCs w:val="28"/>
          <w:lang w:eastAsia="zh-CN"/>
        </w:rPr>
        <w:t>层流净化空调和医用气体系统设备</w:t>
      </w:r>
      <w:r>
        <w:rPr>
          <w:rFonts w:hint="eastAsia" w:ascii="仿宋_GB2312" w:hAnsi="仿宋_GB2312" w:eastAsia="仿宋_GB2312" w:cs="仿宋_GB2312"/>
          <w:spacing w:val="0"/>
          <w:kern w:val="0"/>
          <w:sz w:val="28"/>
          <w:szCs w:val="28"/>
          <w:lang w:eastAsia="zh-CN"/>
        </w:rPr>
        <w:t>及配套设施的维护保养达到原设计、使用的效果。一旦因维护、保养不到位，导致发生意外并造成损失（经第三方权威部门鉴定为保养不善造成）将由供应商承担由此带来的经济和法律责任。</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5</w:t>
      </w:r>
      <w:r>
        <w:rPr>
          <w:rFonts w:hint="eastAsia" w:ascii="仿宋_GB2312" w:hAnsi="仿宋_GB2312" w:eastAsia="仿宋_GB2312" w:cs="仿宋_GB2312"/>
          <w:spacing w:val="0"/>
          <w:kern w:val="0"/>
          <w:sz w:val="28"/>
          <w:szCs w:val="28"/>
          <w:lang w:eastAsia="zh-CN"/>
        </w:rPr>
        <w:t>）供应商每月进行一次全面的检查和保养，并出具《检查、保养月度报告》给采购方存档保存，同时对发现问题及时提出整改意见、维修方案、预算等，以便采购方及时处理。保证随时发现和解决问题的能力，确保设备运行状况良好。</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6</w:t>
      </w:r>
      <w:r>
        <w:rPr>
          <w:rFonts w:hint="eastAsia" w:ascii="仿宋_GB2312" w:hAnsi="仿宋_GB2312" w:eastAsia="仿宋_GB2312" w:cs="仿宋_GB2312"/>
          <w:spacing w:val="0"/>
          <w:kern w:val="0"/>
          <w:sz w:val="28"/>
          <w:szCs w:val="28"/>
          <w:lang w:eastAsia="zh-CN"/>
        </w:rPr>
        <w:t>）每月对净化区域按医管要求进行检测，技术指标检测主要包括温湿度、压差、风速等。技术指标未达到要求的立即调整达到要求。每年对所有净化区域进行一次全面检测</w:t>
      </w:r>
      <w:r>
        <w:rPr>
          <w:rFonts w:hint="eastAsia" w:ascii="仿宋_GB2312" w:hAnsi="仿宋_GB2312" w:eastAsia="仿宋_GB2312" w:cs="仿宋_GB2312"/>
          <w:color w:val="E36C09" w:themeColor="accent6" w:themeShade="BF"/>
          <w:spacing w:val="0"/>
          <w:kern w:val="0"/>
          <w:sz w:val="28"/>
          <w:szCs w:val="28"/>
          <w:lang w:eastAsia="zh-CN"/>
        </w:rPr>
        <w:t>（费用由供应商承担）</w:t>
      </w:r>
      <w:r>
        <w:rPr>
          <w:rFonts w:hint="eastAsia" w:ascii="仿宋_GB2312" w:hAnsi="仿宋_GB2312" w:eastAsia="仿宋_GB2312" w:cs="仿宋_GB2312"/>
          <w:spacing w:val="0"/>
          <w:kern w:val="0"/>
          <w:sz w:val="28"/>
          <w:szCs w:val="28"/>
          <w:lang w:eastAsia="zh-CN"/>
        </w:rPr>
        <w:t>。</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7</w:t>
      </w:r>
      <w:r>
        <w:rPr>
          <w:rFonts w:hint="eastAsia" w:ascii="仿宋_GB2312" w:hAnsi="仿宋_GB2312" w:eastAsia="仿宋_GB2312" w:cs="仿宋_GB2312"/>
          <w:spacing w:val="0"/>
          <w:kern w:val="0"/>
          <w:sz w:val="28"/>
          <w:szCs w:val="28"/>
          <w:lang w:eastAsia="zh-CN"/>
        </w:rPr>
        <w:t>）负责医用气体设备内压力容器和附属安全装置（压力表、安全阀等）的年检和检验（除</w:t>
      </w:r>
      <w:r>
        <w:rPr>
          <w:rFonts w:hint="eastAsia" w:ascii="仿宋_GB2312" w:hAnsi="仿宋_GB2312" w:eastAsia="仿宋_GB2312" w:cs="仿宋_GB2312"/>
          <w:spacing w:val="0"/>
          <w:kern w:val="0"/>
          <w:sz w:val="28"/>
          <w:szCs w:val="28"/>
          <w:lang w:val="en-US"/>
        </w:rPr>
        <w:t>3</w:t>
      </w:r>
      <w:r>
        <w:rPr>
          <w:rFonts w:hint="eastAsia" w:ascii="仿宋_GB2312" w:hAnsi="仿宋_GB2312" w:eastAsia="仿宋_GB2312" w:cs="仿宋_GB2312"/>
          <w:spacing w:val="0"/>
          <w:kern w:val="0"/>
          <w:sz w:val="28"/>
          <w:szCs w:val="28"/>
          <w:lang w:eastAsia="zh-CN"/>
        </w:rPr>
        <w:t>个液氧储罐的附属安全装置（压力表、安全阀等）的年检和检验由医用气体供应商负责），如有损坏，负责免费更换并重新检验，检验合格后方可安装使用；相关附属安全装置（压力表、安全阀等）因校验或送检所需的拆装、代办等费用均由供应方承担。</w:t>
      </w:r>
    </w:p>
    <w:p>
      <w:pPr>
        <w:keepNext w:val="0"/>
        <w:keepLines w:val="0"/>
        <w:widowControl w:val="0"/>
        <w:suppressLineNumbers w:val="0"/>
        <w:spacing w:before="0" w:beforeAutospacing="0" w:after="0" w:afterAutospacing="0" w:line="360" w:lineRule="auto"/>
        <w:ind w:left="0" w:right="0"/>
        <w:jc w:val="both"/>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b/>
          <w:bCs/>
          <w:snapToGrid w:val="0"/>
          <w:kern w:val="0"/>
          <w:sz w:val="28"/>
          <w:szCs w:val="28"/>
          <w:lang w:val="en-US" w:eastAsia="zh-CN" w:bidi="ar"/>
        </w:rPr>
        <w:t>2、 维保服务的具体要求</w:t>
      </w:r>
    </w:p>
    <w:p>
      <w:pPr>
        <w:pStyle w:val="11"/>
        <w:keepNext w:val="0"/>
        <w:keepLines w:val="0"/>
        <w:widowControl w:val="0"/>
        <w:suppressLineNumbers w:val="0"/>
        <w:tabs>
          <w:tab w:val="left" w:pos="562"/>
          <w:tab w:val="left" w:pos="3372"/>
          <w:tab w:val="left" w:pos="3653"/>
        </w:tabs>
        <w:spacing w:before="0" w:beforeAutospacing="0" w:after="120" w:afterAutospacing="0"/>
        <w:ind w:left="0" w:right="0"/>
        <w:jc w:val="both"/>
        <w:rPr>
          <w:rFonts w:hint="eastAsia" w:ascii="仿宋_GB2312" w:hAnsi="仿宋_GB2312" w:eastAsia="仿宋_GB2312" w:cs="仿宋_GB2312"/>
          <w:b/>
          <w:bCs/>
          <w:lang w:val="en-US"/>
        </w:rPr>
      </w:pPr>
      <w:r>
        <w:rPr>
          <w:rFonts w:hint="eastAsia" w:ascii="仿宋_GB2312" w:hAnsi="仿宋_GB2312" w:eastAsia="仿宋_GB2312" w:cs="仿宋_GB2312"/>
          <w:b/>
          <w:bCs/>
          <w:snapToGrid w:val="0"/>
          <w:kern w:val="0"/>
          <w:sz w:val="28"/>
          <w:szCs w:val="28"/>
          <w:lang w:val="en-US" w:eastAsia="zh-CN" w:bidi="ar"/>
        </w:rPr>
        <w:t>2.1</w:t>
      </w:r>
      <w:r>
        <w:rPr>
          <w:rFonts w:hint="eastAsia" w:ascii="仿宋_GB2312" w:hAnsi="仿宋_GB2312" w:eastAsia="仿宋_GB2312" w:cs="仿宋_GB2312"/>
          <w:b/>
          <w:bCs/>
          <w:kern w:val="0"/>
          <w:sz w:val="28"/>
          <w:szCs w:val="28"/>
          <w:lang w:val="en-US" w:eastAsia="zh-CN" w:bidi="ar"/>
        </w:rPr>
        <w:t xml:space="preserve">  </w:t>
      </w:r>
      <w:r>
        <w:rPr>
          <w:rFonts w:hint="eastAsia" w:ascii="仿宋_GB2312" w:hAnsi="仿宋_GB2312" w:eastAsia="仿宋_GB2312" w:cs="仿宋_GB2312"/>
          <w:b/>
          <w:bCs/>
          <w:snapToGrid w:val="0"/>
          <w:kern w:val="0"/>
          <w:sz w:val="28"/>
          <w:szCs w:val="28"/>
          <w:lang w:val="en-US" w:eastAsia="zh-CN" w:bidi="ar"/>
        </w:rPr>
        <w:t>层流净化空调系统</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1</w:t>
      </w:r>
      <w:r>
        <w:rPr>
          <w:rFonts w:hint="eastAsia" w:ascii="仿宋_GB2312" w:hAnsi="仿宋_GB2312" w:eastAsia="仿宋_GB2312" w:cs="仿宋_GB2312"/>
          <w:spacing w:val="0"/>
          <w:kern w:val="0"/>
          <w:sz w:val="28"/>
          <w:szCs w:val="28"/>
          <w:lang w:eastAsia="zh-CN"/>
        </w:rPr>
        <w:t>）支持医院净化空调系统标准化管理，提供设备的运行操作、维护保养、应急处理等方面的行为准则，积极配合医院完成各项检查。</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2</w:t>
      </w:r>
      <w:r>
        <w:rPr>
          <w:rFonts w:hint="eastAsia" w:ascii="仿宋_GB2312" w:hAnsi="仿宋_GB2312" w:eastAsia="仿宋_GB2312" w:cs="仿宋_GB2312"/>
          <w:spacing w:val="0"/>
          <w:kern w:val="0"/>
          <w:sz w:val="28"/>
          <w:szCs w:val="28"/>
          <w:lang w:eastAsia="zh-CN"/>
        </w:rPr>
        <w:t>）制定设备维保计划和详细内容，建立设备维保档案，对维修记录、保养记录、巡检记录、管理记录等归档，统一保存，随时备查。</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3</w:t>
      </w:r>
      <w:r>
        <w:rPr>
          <w:rFonts w:hint="eastAsia" w:ascii="仿宋_GB2312" w:hAnsi="仿宋_GB2312" w:eastAsia="仿宋_GB2312" w:cs="仿宋_GB2312"/>
          <w:spacing w:val="0"/>
          <w:kern w:val="0"/>
          <w:sz w:val="28"/>
          <w:szCs w:val="28"/>
          <w:lang w:eastAsia="zh-CN"/>
        </w:rPr>
        <w:t>）维保质量标准参照国家、广东省和深圳市现行的施工验收规范和评定标准，质量等级达到合格，满足相关卫生行政主管部门等政府部门及相关行业质量管理所需要的检验要求。</w:t>
      </w:r>
    </w:p>
    <w:p>
      <w:pPr>
        <w:pStyle w:val="28"/>
        <w:widowControl/>
        <w:spacing w:before="0" w:beforeAutospacing="0" w:after="0" w:afterAutospacing="0" w:line="360" w:lineRule="auto"/>
        <w:ind w:left="0" w:right="0" w:firstLine="560"/>
        <w:rPr>
          <w:rFonts w:hint="eastAsia" w:ascii="仿宋_GB2312" w:hAnsi="仿宋_GB2312" w:eastAsia="仿宋_GB2312" w:cs="仿宋_GB2312"/>
          <w:color w:val="auto"/>
          <w:spacing w:val="0"/>
          <w:kern w:val="0"/>
          <w:sz w:val="28"/>
          <w:szCs w:val="28"/>
          <w:lang w:val="en-US"/>
        </w:rPr>
      </w:pPr>
      <w:r>
        <w:rPr>
          <w:rFonts w:hint="eastAsia" w:ascii="仿宋_GB2312" w:hAnsi="仿宋_GB2312" w:eastAsia="仿宋_GB2312" w:cs="仿宋_GB2312"/>
          <w:color w:val="auto"/>
          <w:spacing w:val="0"/>
          <w:kern w:val="0"/>
          <w:sz w:val="28"/>
          <w:szCs w:val="28"/>
          <w:lang w:eastAsia="zh-CN"/>
        </w:rPr>
        <w:t>（</w:t>
      </w:r>
      <w:r>
        <w:rPr>
          <w:rFonts w:hint="eastAsia" w:ascii="仿宋_GB2312" w:hAnsi="仿宋_GB2312" w:eastAsia="仿宋_GB2312" w:cs="仿宋_GB2312"/>
          <w:color w:val="auto"/>
          <w:spacing w:val="0"/>
          <w:kern w:val="0"/>
          <w:sz w:val="28"/>
          <w:szCs w:val="28"/>
          <w:lang w:val="en-US"/>
        </w:rPr>
        <w:t>4</w:t>
      </w:r>
      <w:r>
        <w:rPr>
          <w:rFonts w:hint="eastAsia" w:ascii="仿宋_GB2312" w:hAnsi="仿宋_GB2312" w:eastAsia="仿宋_GB2312" w:cs="仿宋_GB2312"/>
          <w:color w:val="auto"/>
          <w:spacing w:val="0"/>
          <w:kern w:val="0"/>
          <w:sz w:val="28"/>
          <w:szCs w:val="28"/>
          <w:lang w:eastAsia="zh-CN"/>
        </w:rPr>
        <w:t>）维保作业过程中，设置必要的防护和警示标志。高空作业配戴安全帽及安全带。因维保作业发生任何安全意外事故与采购方无关，但维保作业中违规造成采购方或其他第三方工作人员的人身和财产损害和损失的，由供应商承担一切经济和法律责任。</w:t>
      </w:r>
    </w:p>
    <w:p>
      <w:pPr>
        <w:pStyle w:val="28"/>
        <w:widowControl/>
        <w:spacing w:before="0" w:beforeAutospacing="0" w:after="0" w:afterAutospacing="0" w:line="360" w:lineRule="auto"/>
        <w:ind w:left="0" w:right="0" w:firstLine="560"/>
        <w:rPr>
          <w:rFonts w:hint="eastAsia" w:ascii="仿宋_GB2312" w:hAnsi="仿宋_GB2312" w:eastAsia="仿宋_GB2312" w:cs="仿宋_GB2312"/>
          <w:color w:val="auto"/>
          <w:spacing w:val="0"/>
          <w:kern w:val="0"/>
          <w:sz w:val="28"/>
          <w:szCs w:val="28"/>
          <w:lang w:val="en-US"/>
        </w:rPr>
      </w:pPr>
      <w:r>
        <w:rPr>
          <w:rFonts w:hint="eastAsia" w:ascii="仿宋_GB2312" w:hAnsi="仿宋_GB2312" w:eastAsia="仿宋_GB2312" w:cs="仿宋_GB2312"/>
          <w:color w:val="auto"/>
          <w:spacing w:val="0"/>
          <w:kern w:val="0"/>
          <w:sz w:val="28"/>
          <w:szCs w:val="28"/>
          <w:lang w:eastAsia="zh-CN"/>
        </w:rPr>
        <w:t>（</w:t>
      </w:r>
      <w:r>
        <w:rPr>
          <w:rFonts w:hint="eastAsia" w:ascii="仿宋_GB2312" w:hAnsi="仿宋_GB2312" w:eastAsia="仿宋_GB2312" w:cs="仿宋_GB2312"/>
          <w:color w:val="auto"/>
          <w:spacing w:val="0"/>
          <w:kern w:val="0"/>
          <w:sz w:val="28"/>
          <w:szCs w:val="28"/>
          <w:lang w:val="en-US"/>
        </w:rPr>
        <w:t>5</w:t>
      </w:r>
      <w:r>
        <w:rPr>
          <w:rFonts w:hint="eastAsia" w:ascii="仿宋_GB2312" w:hAnsi="仿宋_GB2312" w:eastAsia="仿宋_GB2312" w:cs="仿宋_GB2312"/>
          <w:color w:val="auto"/>
          <w:spacing w:val="0"/>
          <w:kern w:val="0"/>
          <w:sz w:val="28"/>
          <w:szCs w:val="28"/>
          <w:lang w:eastAsia="zh-CN"/>
        </w:rPr>
        <w:t>）为了确保项目服务的及时性和设备的正常运行，设备易损配件应进行同等型号、规格零配件备份。</w:t>
      </w:r>
    </w:p>
    <w:p>
      <w:pPr>
        <w:pStyle w:val="28"/>
        <w:widowControl/>
        <w:spacing w:before="0" w:beforeAutospacing="0" w:after="0" w:afterAutospacing="0" w:line="360" w:lineRule="auto"/>
        <w:ind w:left="0" w:right="0" w:firstLine="560"/>
        <w:rPr>
          <w:rFonts w:hint="eastAsia" w:ascii="仿宋_GB2312" w:hAnsi="仿宋_GB2312" w:eastAsia="仿宋_GB2312" w:cs="仿宋_GB2312"/>
          <w:color w:val="auto"/>
          <w:spacing w:val="0"/>
          <w:kern w:val="0"/>
          <w:sz w:val="28"/>
          <w:szCs w:val="28"/>
          <w:lang w:val="en-US"/>
        </w:rPr>
      </w:pPr>
      <w:r>
        <w:rPr>
          <w:rFonts w:hint="eastAsia" w:ascii="仿宋_GB2312" w:hAnsi="仿宋_GB2312" w:eastAsia="仿宋_GB2312" w:cs="仿宋_GB2312"/>
          <w:color w:val="auto"/>
          <w:spacing w:val="0"/>
          <w:kern w:val="0"/>
          <w:sz w:val="28"/>
          <w:szCs w:val="28"/>
          <w:lang w:eastAsia="zh-CN"/>
        </w:rPr>
        <w:t>（</w:t>
      </w:r>
      <w:r>
        <w:rPr>
          <w:rFonts w:hint="eastAsia" w:ascii="仿宋_GB2312" w:hAnsi="仿宋_GB2312" w:eastAsia="仿宋_GB2312" w:cs="仿宋_GB2312"/>
          <w:color w:val="auto"/>
          <w:spacing w:val="0"/>
          <w:kern w:val="0"/>
          <w:sz w:val="28"/>
          <w:szCs w:val="28"/>
          <w:lang w:val="en-US"/>
        </w:rPr>
        <w:t>6</w:t>
      </w:r>
      <w:r>
        <w:rPr>
          <w:rFonts w:hint="eastAsia" w:ascii="仿宋_GB2312" w:hAnsi="仿宋_GB2312" w:eastAsia="仿宋_GB2312" w:cs="仿宋_GB2312"/>
          <w:color w:val="auto"/>
          <w:spacing w:val="0"/>
          <w:kern w:val="0"/>
          <w:sz w:val="28"/>
          <w:szCs w:val="28"/>
          <w:lang w:eastAsia="zh-CN"/>
        </w:rPr>
        <w:t>）确保项目的服务工具、检查仪器在任何时间均能正常使用，同时做好工具的备用工作。</w:t>
      </w:r>
    </w:p>
    <w:p>
      <w:pPr>
        <w:pStyle w:val="28"/>
        <w:widowControl/>
        <w:spacing w:before="0" w:beforeAutospacing="0" w:after="0" w:afterAutospacing="0" w:line="360" w:lineRule="auto"/>
        <w:ind w:left="0" w:right="0" w:firstLine="560"/>
        <w:rPr>
          <w:rFonts w:hint="eastAsia" w:ascii="仿宋_GB2312" w:hAnsi="仿宋_GB2312" w:eastAsia="仿宋_GB2312" w:cs="仿宋_GB2312"/>
          <w:color w:val="auto"/>
          <w:spacing w:val="0"/>
          <w:kern w:val="0"/>
          <w:sz w:val="28"/>
          <w:szCs w:val="28"/>
          <w:lang w:val="en-US"/>
        </w:rPr>
      </w:pPr>
      <w:r>
        <w:rPr>
          <w:rFonts w:hint="eastAsia" w:ascii="仿宋_GB2312" w:hAnsi="仿宋_GB2312" w:eastAsia="仿宋_GB2312" w:cs="仿宋_GB2312"/>
          <w:color w:val="auto"/>
          <w:spacing w:val="0"/>
          <w:kern w:val="0"/>
          <w:sz w:val="28"/>
          <w:szCs w:val="28"/>
          <w:lang w:eastAsia="zh-CN"/>
        </w:rPr>
        <w:t>（</w:t>
      </w:r>
      <w:r>
        <w:rPr>
          <w:rFonts w:hint="eastAsia" w:ascii="仿宋_GB2312" w:hAnsi="仿宋_GB2312" w:eastAsia="仿宋_GB2312" w:cs="仿宋_GB2312"/>
          <w:color w:val="auto"/>
          <w:spacing w:val="0"/>
          <w:kern w:val="0"/>
          <w:sz w:val="28"/>
          <w:szCs w:val="28"/>
          <w:lang w:val="en-US"/>
        </w:rPr>
        <w:t>7</w:t>
      </w:r>
      <w:r>
        <w:rPr>
          <w:rFonts w:hint="eastAsia" w:ascii="仿宋_GB2312" w:hAnsi="仿宋_GB2312" w:eastAsia="仿宋_GB2312" w:cs="仿宋_GB2312"/>
          <w:color w:val="auto"/>
          <w:spacing w:val="0"/>
          <w:kern w:val="0"/>
          <w:sz w:val="28"/>
          <w:szCs w:val="28"/>
          <w:lang w:eastAsia="zh-CN"/>
        </w:rPr>
        <w:t>）对维护保养的设备发现有重大的质量、安全隐患时，应立即采取必要的安全技术等措施，将风险降到最低，同时，立即报告采购方。</w:t>
      </w:r>
    </w:p>
    <w:p>
      <w:pPr>
        <w:pStyle w:val="28"/>
        <w:widowControl/>
        <w:spacing w:before="0" w:beforeAutospacing="0" w:after="0" w:afterAutospacing="0" w:line="360" w:lineRule="auto"/>
        <w:ind w:left="0" w:right="0" w:firstLine="560"/>
        <w:rPr>
          <w:rFonts w:hint="eastAsia" w:ascii="仿宋_GB2312" w:hAnsi="仿宋_GB2312" w:eastAsia="仿宋_GB2312" w:cs="仿宋_GB2312"/>
          <w:color w:val="auto"/>
          <w:spacing w:val="0"/>
          <w:kern w:val="0"/>
          <w:sz w:val="28"/>
          <w:szCs w:val="28"/>
          <w:lang w:val="en-US"/>
        </w:rPr>
      </w:pPr>
      <w:r>
        <w:rPr>
          <w:rFonts w:hint="eastAsia" w:ascii="仿宋_GB2312" w:hAnsi="仿宋_GB2312" w:eastAsia="仿宋_GB2312" w:cs="仿宋_GB2312"/>
          <w:color w:val="auto"/>
          <w:spacing w:val="0"/>
          <w:kern w:val="0"/>
          <w:sz w:val="28"/>
          <w:szCs w:val="28"/>
          <w:lang w:eastAsia="zh-CN"/>
        </w:rPr>
        <w:t>（</w:t>
      </w:r>
      <w:r>
        <w:rPr>
          <w:rFonts w:hint="eastAsia" w:ascii="仿宋_GB2312" w:hAnsi="仿宋_GB2312" w:eastAsia="仿宋_GB2312" w:cs="仿宋_GB2312"/>
          <w:color w:val="auto"/>
          <w:spacing w:val="0"/>
          <w:kern w:val="0"/>
          <w:sz w:val="28"/>
          <w:szCs w:val="28"/>
          <w:lang w:val="en-US"/>
        </w:rPr>
        <w:t>8</w:t>
      </w:r>
      <w:r>
        <w:rPr>
          <w:rFonts w:hint="eastAsia" w:ascii="仿宋_GB2312" w:hAnsi="仿宋_GB2312" w:eastAsia="仿宋_GB2312" w:cs="仿宋_GB2312"/>
          <w:color w:val="auto"/>
          <w:spacing w:val="0"/>
          <w:kern w:val="0"/>
          <w:sz w:val="28"/>
          <w:szCs w:val="28"/>
          <w:lang w:eastAsia="zh-CN"/>
        </w:rPr>
        <w:t>）更换材料记录表及维保服务回访记录表等资料，由医院使用科室或基建工程办确认，一式叁份，交医院使用科室、基建工程办各一份，供应方留存一份。每年质保到期后，对维保状况做年终总结报告到相关部门。</w:t>
      </w:r>
    </w:p>
    <w:p>
      <w:pPr>
        <w:pStyle w:val="28"/>
        <w:widowControl/>
        <w:spacing w:before="0" w:beforeAutospacing="0" w:after="0" w:afterAutospacing="0" w:line="360" w:lineRule="auto"/>
        <w:ind w:left="0" w:right="0" w:firstLine="560"/>
        <w:rPr>
          <w:rFonts w:hint="eastAsia" w:ascii="仿宋_GB2312" w:hAnsi="仿宋_GB2312" w:eastAsia="仿宋_GB2312" w:cs="仿宋_GB2312"/>
          <w:color w:val="auto"/>
          <w:spacing w:val="0"/>
          <w:kern w:val="0"/>
          <w:sz w:val="28"/>
          <w:szCs w:val="28"/>
          <w:lang w:val="en-US"/>
        </w:rPr>
      </w:pPr>
      <w:r>
        <w:rPr>
          <w:rFonts w:hint="eastAsia" w:ascii="仿宋_GB2312" w:hAnsi="仿宋_GB2312" w:eastAsia="仿宋_GB2312" w:cs="仿宋_GB2312"/>
          <w:color w:val="auto"/>
          <w:spacing w:val="0"/>
          <w:kern w:val="0"/>
          <w:sz w:val="28"/>
          <w:szCs w:val="28"/>
          <w:lang w:eastAsia="zh-CN"/>
        </w:rPr>
        <w:t>（</w:t>
      </w:r>
      <w:r>
        <w:rPr>
          <w:rFonts w:hint="eastAsia" w:ascii="仿宋_GB2312" w:hAnsi="仿宋_GB2312" w:eastAsia="仿宋_GB2312" w:cs="仿宋_GB2312"/>
          <w:color w:val="auto"/>
          <w:spacing w:val="0"/>
          <w:kern w:val="0"/>
          <w:sz w:val="28"/>
          <w:szCs w:val="28"/>
          <w:lang w:val="en-US"/>
        </w:rPr>
        <w:t>9</w:t>
      </w:r>
      <w:r>
        <w:rPr>
          <w:rFonts w:hint="eastAsia" w:ascii="仿宋_GB2312" w:hAnsi="仿宋_GB2312" w:eastAsia="仿宋_GB2312" w:cs="仿宋_GB2312"/>
          <w:color w:val="auto"/>
          <w:spacing w:val="0"/>
          <w:kern w:val="0"/>
          <w:sz w:val="28"/>
          <w:szCs w:val="28"/>
          <w:lang w:eastAsia="zh-CN"/>
        </w:rPr>
        <w:t>）每日工作内容：①洁净区各项技术指标记录（温度、湿度、压差等）检查并记录；②维保范围内照明检查；③设备机房巡查每日不少于</w:t>
      </w:r>
      <w:r>
        <w:rPr>
          <w:rFonts w:hint="eastAsia" w:ascii="仿宋_GB2312" w:hAnsi="仿宋_GB2312" w:eastAsia="仿宋_GB2312" w:cs="仿宋_GB2312"/>
          <w:color w:val="auto"/>
          <w:spacing w:val="0"/>
          <w:kern w:val="0"/>
          <w:sz w:val="28"/>
          <w:szCs w:val="28"/>
          <w:lang w:val="en-US"/>
        </w:rPr>
        <w:t>4</w:t>
      </w:r>
      <w:r>
        <w:rPr>
          <w:rFonts w:hint="eastAsia" w:ascii="仿宋_GB2312" w:hAnsi="仿宋_GB2312" w:eastAsia="仿宋_GB2312" w:cs="仿宋_GB2312"/>
          <w:color w:val="auto"/>
          <w:spacing w:val="0"/>
          <w:kern w:val="0"/>
          <w:sz w:val="28"/>
          <w:szCs w:val="28"/>
          <w:lang w:eastAsia="zh-CN"/>
        </w:rPr>
        <w:t>次，主要内容：制冷（制热）主机、净化风柜、冷凝水系统、冷冻水系统、风管系统、电气系统，自控系统等并做好巡查记录；④日常的故障维修处理。⑤根据需要进行开机和关机。</w:t>
      </w:r>
    </w:p>
    <w:p>
      <w:pPr>
        <w:pStyle w:val="28"/>
        <w:widowControl/>
        <w:spacing w:before="0" w:beforeAutospacing="0" w:after="0" w:afterAutospacing="0" w:line="360" w:lineRule="auto"/>
        <w:ind w:left="0" w:right="0" w:firstLine="560"/>
        <w:rPr>
          <w:rFonts w:hint="eastAsia" w:ascii="仿宋_GB2312" w:hAnsi="仿宋_GB2312" w:eastAsia="仿宋_GB2312" w:cs="仿宋_GB2312"/>
          <w:color w:val="auto"/>
          <w:spacing w:val="0"/>
          <w:kern w:val="0"/>
          <w:sz w:val="28"/>
          <w:szCs w:val="28"/>
          <w:lang w:val="en-US"/>
        </w:rPr>
      </w:pPr>
      <w:r>
        <w:rPr>
          <w:rFonts w:hint="eastAsia" w:ascii="仿宋_GB2312" w:hAnsi="仿宋_GB2312" w:eastAsia="仿宋_GB2312" w:cs="仿宋_GB2312"/>
          <w:color w:val="auto"/>
          <w:spacing w:val="0"/>
          <w:kern w:val="0"/>
          <w:sz w:val="28"/>
          <w:szCs w:val="28"/>
          <w:lang w:eastAsia="zh-CN"/>
        </w:rPr>
        <w:t>（</w:t>
      </w:r>
      <w:r>
        <w:rPr>
          <w:rFonts w:hint="eastAsia" w:ascii="仿宋_GB2312" w:hAnsi="仿宋_GB2312" w:eastAsia="仿宋_GB2312" w:cs="仿宋_GB2312"/>
          <w:color w:val="auto"/>
          <w:spacing w:val="0"/>
          <w:kern w:val="0"/>
          <w:sz w:val="28"/>
          <w:szCs w:val="28"/>
          <w:lang w:val="en-US"/>
        </w:rPr>
        <w:t>10</w:t>
      </w:r>
      <w:r>
        <w:rPr>
          <w:rFonts w:hint="eastAsia" w:ascii="仿宋_GB2312" w:hAnsi="仿宋_GB2312" w:eastAsia="仿宋_GB2312" w:cs="仿宋_GB2312"/>
          <w:color w:val="auto"/>
          <w:spacing w:val="0"/>
          <w:kern w:val="0"/>
          <w:sz w:val="28"/>
          <w:szCs w:val="28"/>
          <w:lang w:eastAsia="zh-CN"/>
        </w:rPr>
        <w:t>）每周工作内容：①完成每日的工作内容；②每周清洗一次净化区域的回风口初效过滤网；③机组风柜检查，主要内容：水系统、风系统、控制柜、机组卫生和运行状态等。</w:t>
      </w:r>
    </w:p>
    <w:p>
      <w:pPr>
        <w:pStyle w:val="28"/>
        <w:widowControl/>
        <w:spacing w:before="0" w:beforeAutospacing="0" w:after="0" w:afterAutospacing="0" w:line="360" w:lineRule="auto"/>
        <w:ind w:left="0" w:right="0" w:firstLine="560"/>
        <w:rPr>
          <w:rFonts w:hint="eastAsia" w:ascii="仿宋_GB2312" w:hAnsi="仿宋_GB2312" w:eastAsia="仿宋_GB2312" w:cs="仿宋_GB2312"/>
          <w:color w:val="auto"/>
          <w:spacing w:val="0"/>
          <w:kern w:val="0"/>
          <w:sz w:val="28"/>
          <w:szCs w:val="28"/>
          <w:lang w:val="en-US"/>
        </w:rPr>
      </w:pPr>
      <w:r>
        <w:rPr>
          <w:rFonts w:hint="eastAsia" w:ascii="仿宋_GB2312" w:hAnsi="仿宋_GB2312" w:eastAsia="仿宋_GB2312" w:cs="仿宋_GB2312"/>
          <w:color w:val="auto"/>
          <w:spacing w:val="0"/>
          <w:kern w:val="0"/>
          <w:sz w:val="28"/>
          <w:szCs w:val="28"/>
          <w:lang w:eastAsia="zh-CN"/>
        </w:rPr>
        <w:t>（</w:t>
      </w:r>
      <w:r>
        <w:rPr>
          <w:rFonts w:hint="eastAsia" w:ascii="仿宋_GB2312" w:hAnsi="仿宋_GB2312" w:eastAsia="仿宋_GB2312" w:cs="仿宋_GB2312"/>
          <w:color w:val="auto"/>
          <w:spacing w:val="0"/>
          <w:kern w:val="0"/>
          <w:sz w:val="28"/>
          <w:szCs w:val="28"/>
          <w:lang w:val="en-US"/>
        </w:rPr>
        <w:t>11</w:t>
      </w:r>
      <w:r>
        <w:rPr>
          <w:rFonts w:hint="eastAsia" w:ascii="仿宋_GB2312" w:hAnsi="仿宋_GB2312" w:eastAsia="仿宋_GB2312" w:cs="仿宋_GB2312"/>
          <w:color w:val="auto"/>
          <w:spacing w:val="0"/>
          <w:kern w:val="0"/>
          <w:sz w:val="28"/>
          <w:szCs w:val="28"/>
          <w:lang w:eastAsia="zh-CN"/>
        </w:rPr>
        <w:t>）每月工作内容：①完成每日、每周的工作内容；②更换新风机组初效过滤器，并检查所有初、中效过滤器，对堵塞的滤网进行更换；③检查风机轴承、皮带、马达轴承、温度和紧固件；④检查自控系统的有效性，测试保护开关灵敏性，检测自控系统的运行情况，检查电气系统控制元器件的运行情况；⑤对净化工程系统进行例行保养，包括：暖通部分、电气部分、自控部分等；⑥制定耗材的采购计划；⑦每月清洗一次</w:t>
      </w:r>
      <w:r>
        <w:rPr>
          <w:rFonts w:hint="eastAsia" w:ascii="仿宋_GB2312" w:hAnsi="仿宋_GB2312" w:eastAsia="仿宋_GB2312" w:cs="仿宋_GB2312"/>
          <w:color w:val="auto"/>
          <w:spacing w:val="0"/>
          <w:kern w:val="0"/>
          <w:sz w:val="28"/>
          <w:szCs w:val="28"/>
          <w:lang w:val="en-US"/>
        </w:rPr>
        <w:t>6</w:t>
      </w:r>
      <w:r>
        <w:rPr>
          <w:rFonts w:hint="eastAsia" w:ascii="仿宋_GB2312" w:hAnsi="仿宋_GB2312" w:eastAsia="仿宋_GB2312" w:cs="仿宋_GB2312"/>
          <w:color w:val="auto"/>
          <w:spacing w:val="0"/>
          <w:kern w:val="0"/>
          <w:sz w:val="28"/>
          <w:szCs w:val="28"/>
          <w:lang w:eastAsia="zh-CN"/>
        </w:rPr>
        <w:t>楼天台</w:t>
      </w:r>
      <w:r>
        <w:rPr>
          <w:rFonts w:hint="eastAsia" w:ascii="仿宋_GB2312" w:hAnsi="仿宋_GB2312" w:eastAsia="仿宋_GB2312" w:cs="仿宋_GB2312"/>
          <w:color w:val="auto"/>
          <w:spacing w:val="0"/>
          <w:kern w:val="0"/>
          <w:sz w:val="28"/>
          <w:szCs w:val="28"/>
          <w:lang w:val="en-US"/>
        </w:rPr>
        <w:t>Y</w:t>
      </w:r>
      <w:r>
        <w:rPr>
          <w:rFonts w:hint="eastAsia" w:ascii="仿宋_GB2312" w:hAnsi="仿宋_GB2312" w:eastAsia="仿宋_GB2312" w:cs="仿宋_GB2312"/>
          <w:color w:val="auto"/>
          <w:spacing w:val="0"/>
          <w:kern w:val="0"/>
          <w:sz w:val="28"/>
          <w:szCs w:val="28"/>
          <w:lang w:eastAsia="zh-CN"/>
        </w:rPr>
        <w:t>型过滤器的水滤网。</w:t>
      </w:r>
    </w:p>
    <w:p>
      <w:pPr>
        <w:pStyle w:val="28"/>
        <w:widowControl/>
        <w:spacing w:before="0" w:beforeAutospacing="0" w:after="0" w:afterAutospacing="0" w:line="360" w:lineRule="auto"/>
        <w:ind w:left="0" w:right="0" w:firstLine="560"/>
        <w:rPr>
          <w:rFonts w:hint="eastAsia" w:ascii="仿宋_GB2312" w:hAnsi="仿宋_GB2312" w:eastAsia="仿宋_GB2312" w:cs="仿宋_GB2312"/>
          <w:color w:val="auto"/>
          <w:spacing w:val="0"/>
          <w:kern w:val="0"/>
          <w:sz w:val="28"/>
          <w:szCs w:val="28"/>
          <w:lang w:val="en-US"/>
        </w:rPr>
      </w:pPr>
      <w:r>
        <w:rPr>
          <w:rFonts w:hint="eastAsia" w:ascii="仿宋_GB2312" w:hAnsi="仿宋_GB2312" w:eastAsia="仿宋_GB2312" w:cs="仿宋_GB2312"/>
          <w:color w:val="auto"/>
          <w:spacing w:val="0"/>
          <w:kern w:val="0"/>
          <w:sz w:val="28"/>
          <w:szCs w:val="28"/>
          <w:lang w:eastAsia="zh-CN"/>
        </w:rPr>
        <w:t>（</w:t>
      </w:r>
      <w:r>
        <w:rPr>
          <w:rFonts w:hint="eastAsia" w:ascii="仿宋_GB2312" w:hAnsi="仿宋_GB2312" w:eastAsia="仿宋_GB2312" w:cs="仿宋_GB2312"/>
          <w:color w:val="auto"/>
          <w:spacing w:val="0"/>
          <w:kern w:val="0"/>
          <w:sz w:val="28"/>
          <w:szCs w:val="28"/>
          <w:lang w:val="en-US"/>
        </w:rPr>
        <w:t>12</w:t>
      </w:r>
      <w:r>
        <w:rPr>
          <w:rFonts w:hint="eastAsia" w:ascii="仿宋_GB2312" w:hAnsi="仿宋_GB2312" w:eastAsia="仿宋_GB2312" w:cs="仿宋_GB2312"/>
          <w:color w:val="auto"/>
          <w:spacing w:val="0"/>
          <w:kern w:val="0"/>
          <w:sz w:val="28"/>
          <w:szCs w:val="28"/>
          <w:lang w:eastAsia="zh-CN"/>
        </w:rPr>
        <w:t>）每季度工作内容：①完成每日、每周、每月的工作；②配合医院进行细菌培养的检测；③检查和保养并做好记录；④清洁高效出风口；⑤更换新风机组中效过滤器、更换循环机组初效过滤器；⑥培训净化系统的相关知识。</w:t>
      </w:r>
    </w:p>
    <w:p>
      <w:pPr>
        <w:pStyle w:val="28"/>
        <w:widowControl/>
        <w:spacing w:before="0" w:beforeAutospacing="0" w:after="0" w:afterAutospacing="0" w:line="360" w:lineRule="auto"/>
        <w:ind w:left="0" w:right="0" w:firstLine="560"/>
        <w:rPr>
          <w:rFonts w:hint="eastAsia" w:ascii="仿宋_GB2312" w:hAnsi="仿宋_GB2312" w:eastAsia="仿宋_GB2312" w:cs="仿宋_GB2312"/>
          <w:color w:val="E36C09" w:themeColor="accent6" w:themeShade="BF"/>
          <w:spacing w:val="0"/>
          <w:kern w:val="0"/>
          <w:sz w:val="28"/>
          <w:szCs w:val="28"/>
          <w:lang w:val="en-US"/>
        </w:rPr>
      </w:pPr>
      <w:r>
        <w:rPr>
          <w:rFonts w:hint="eastAsia" w:ascii="仿宋_GB2312" w:hAnsi="仿宋_GB2312" w:eastAsia="仿宋_GB2312" w:cs="仿宋_GB2312"/>
          <w:color w:val="auto"/>
          <w:spacing w:val="0"/>
          <w:kern w:val="0"/>
          <w:sz w:val="28"/>
          <w:szCs w:val="28"/>
          <w:lang w:eastAsia="zh-CN"/>
        </w:rPr>
        <w:t>（</w:t>
      </w:r>
      <w:r>
        <w:rPr>
          <w:rFonts w:hint="eastAsia" w:ascii="仿宋_GB2312" w:hAnsi="仿宋_GB2312" w:eastAsia="仿宋_GB2312" w:cs="仿宋_GB2312"/>
          <w:color w:val="auto"/>
          <w:spacing w:val="0"/>
          <w:kern w:val="0"/>
          <w:sz w:val="28"/>
          <w:szCs w:val="28"/>
          <w:lang w:val="en-US"/>
        </w:rPr>
        <w:t>13</w:t>
      </w:r>
      <w:r>
        <w:rPr>
          <w:rFonts w:hint="eastAsia" w:ascii="仿宋_GB2312" w:hAnsi="仿宋_GB2312" w:eastAsia="仿宋_GB2312" w:cs="仿宋_GB2312"/>
          <w:color w:val="auto"/>
          <w:spacing w:val="0"/>
          <w:kern w:val="0"/>
          <w:sz w:val="28"/>
          <w:szCs w:val="28"/>
          <w:lang w:eastAsia="zh-CN"/>
        </w:rPr>
        <w:t>）新风机组初效滤网宜每</w:t>
      </w:r>
      <w:r>
        <w:rPr>
          <w:rFonts w:hint="eastAsia" w:ascii="仿宋_GB2312" w:hAnsi="仿宋_GB2312" w:eastAsia="仿宋_GB2312" w:cs="仿宋_GB2312"/>
          <w:color w:val="auto"/>
          <w:spacing w:val="0"/>
          <w:kern w:val="0"/>
          <w:sz w:val="28"/>
          <w:szCs w:val="28"/>
          <w:lang w:val="en-US"/>
        </w:rPr>
        <w:t xml:space="preserve"> 2</w:t>
      </w:r>
      <w:r>
        <w:rPr>
          <w:rFonts w:hint="eastAsia" w:ascii="仿宋_GB2312" w:hAnsi="仿宋_GB2312" w:eastAsia="仿宋_GB2312" w:cs="仿宋_GB2312"/>
          <w:b/>
          <w:bCs/>
          <w:color w:val="auto"/>
          <w:spacing w:val="0"/>
          <w:kern w:val="0"/>
          <w:sz w:val="28"/>
          <w:szCs w:val="28"/>
          <w:lang w:val="en-US" w:eastAsia="zh-CN"/>
        </w:rPr>
        <w:t>天</w:t>
      </w:r>
      <w:r>
        <w:rPr>
          <w:rFonts w:hint="eastAsia" w:ascii="仿宋_GB2312" w:hAnsi="仿宋_GB2312" w:eastAsia="仿宋_GB2312" w:cs="仿宋_GB2312"/>
          <w:color w:val="auto"/>
          <w:spacing w:val="0"/>
          <w:kern w:val="0"/>
          <w:sz w:val="28"/>
          <w:szCs w:val="28"/>
          <w:lang w:eastAsia="zh-CN"/>
        </w:rPr>
        <w:t>清洁一次</w:t>
      </w:r>
      <w:r>
        <w:rPr>
          <w:rFonts w:hint="eastAsia" w:ascii="仿宋_GB2312" w:hAnsi="仿宋_GB2312" w:eastAsia="仿宋_GB2312" w:cs="仿宋_GB2312"/>
          <w:color w:val="auto"/>
          <w:spacing w:val="0"/>
          <w:kern w:val="0"/>
          <w:sz w:val="28"/>
          <w:szCs w:val="28"/>
          <w:lang w:val="en-US"/>
        </w:rPr>
        <w:t>;</w:t>
      </w:r>
      <w:r>
        <w:rPr>
          <w:rFonts w:hint="eastAsia" w:ascii="仿宋_GB2312" w:hAnsi="仿宋_GB2312" w:eastAsia="仿宋_GB2312" w:cs="仿宋_GB2312"/>
          <w:color w:val="auto"/>
          <w:spacing w:val="0"/>
          <w:kern w:val="0"/>
          <w:sz w:val="28"/>
          <w:szCs w:val="28"/>
          <w:lang w:eastAsia="zh-CN"/>
        </w:rPr>
        <w:t>初效过滤器宜</w:t>
      </w:r>
      <w:r>
        <w:rPr>
          <w:rFonts w:hint="eastAsia" w:ascii="仿宋_GB2312" w:hAnsi="仿宋_GB2312" w:eastAsia="仿宋_GB2312" w:cs="仿宋_GB2312"/>
          <w:color w:val="auto"/>
          <w:spacing w:val="0"/>
          <w:kern w:val="0"/>
          <w:sz w:val="28"/>
          <w:szCs w:val="28"/>
          <w:lang w:val="en-US"/>
        </w:rPr>
        <w:t>1</w:t>
      </w:r>
      <w:r>
        <w:rPr>
          <w:rFonts w:hint="eastAsia" w:ascii="仿宋_GB2312" w:hAnsi="仿宋_GB2312" w:eastAsia="仿宋_GB2312" w:cs="仿宋_GB2312"/>
          <w:color w:val="auto"/>
          <w:spacing w:val="0"/>
          <w:kern w:val="0"/>
          <w:sz w:val="28"/>
          <w:szCs w:val="28"/>
          <w:lang w:eastAsia="zh-CN"/>
        </w:rPr>
        <w:t>月</w:t>
      </w:r>
      <w:r>
        <w:rPr>
          <w:rFonts w:hint="eastAsia" w:ascii="仿宋_GB2312" w:hAnsi="仿宋_GB2312" w:eastAsia="仿宋_GB2312" w:cs="仿宋_GB2312"/>
          <w:color w:val="auto"/>
          <w:spacing w:val="0"/>
          <w:kern w:val="0"/>
          <w:sz w:val="28"/>
          <w:szCs w:val="28"/>
          <w:lang w:val="en-US"/>
        </w:rPr>
        <w:t>~2</w:t>
      </w:r>
      <w:r>
        <w:rPr>
          <w:rFonts w:hint="eastAsia" w:ascii="仿宋_GB2312" w:hAnsi="仿宋_GB2312" w:eastAsia="仿宋_GB2312" w:cs="仿宋_GB2312"/>
          <w:color w:val="auto"/>
          <w:spacing w:val="0"/>
          <w:kern w:val="0"/>
          <w:sz w:val="28"/>
          <w:szCs w:val="28"/>
          <w:lang w:eastAsia="zh-CN"/>
        </w:rPr>
        <w:t>月更换一次</w:t>
      </w:r>
      <w:r>
        <w:rPr>
          <w:rFonts w:hint="eastAsia" w:ascii="仿宋_GB2312" w:hAnsi="仿宋_GB2312" w:eastAsia="仿宋_GB2312" w:cs="仿宋_GB2312"/>
          <w:color w:val="auto"/>
          <w:spacing w:val="0"/>
          <w:kern w:val="0"/>
          <w:sz w:val="28"/>
          <w:szCs w:val="28"/>
          <w:lang w:val="en-US"/>
        </w:rPr>
        <w:t>;</w:t>
      </w:r>
      <w:r>
        <w:rPr>
          <w:rFonts w:hint="eastAsia" w:ascii="仿宋_GB2312" w:hAnsi="仿宋_GB2312" w:eastAsia="仿宋_GB2312" w:cs="仿宋_GB2312"/>
          <w:color w:val="auto"/>
          <w:spacing w:val="0"/>
          <w:kern w:val="0"/>
          <w:sz w:val="28"/>
          <w:szCs w:val="28"/>
          <w:lang w:eastAsia="zh-CN"/>
        </w:rPr>
        <w:t>中效过滤器宜每周检查</w:t>
      </w:r>
      <w:r>
        <w:rPr>
          <w:rFonts w:hint="eastAsia" w:ascii="仿宋_GB2312" w:hAnsi="仿宋_GB2312" w:eastAsia="仿宋_GB2312" w:cs="仿宋_GB2312"/>
          <w:color w:val="auto"/>
          <w:spacing w:val="0"/>
          <w:kern w:val="0"/>
          <w:sz w:val="28"/>
          <w:szCs w:val="28"/>
          <w:lang w:val="en-US"/>
        </w:rPr>
        <w:t xml:space="preserve">,3 </w:t>
      </w:r>
      <w:r>
        <w:rPr>
          <w:rFonts w:hint="eastAsia" w:ascii="仿宋_GB2312" w:hAnsi="仿宋_GB2312" w:eastAsia="仿宋_GB2312" w:cs="仿宋_GB2312"/>
          <w:color w:val="auto"/>
          <w:spacing w:val="0"/>
          <w:kern w:val="0"/>
          <w:sz w:val="28"/>
          <w:szCs w:val="28"/>
          <w:lang w:eastAsia="zh-CN"/>
        </w:rPr>
        <w:t>个月更换一次</w:t>
      </w:r>
      <w:r>
        <w:rPr>
          <w:rFonts w:hint="eastAsia" w:ascii="仿宋_GB2312" w:hAnsi="仿宋_GB2312" w:eastAsia="仿宋_GB2312" w:cs="仿宋_GB2312"/>
          <w:color w:val="auto"/>
          <w:spacing w:val="0"/>
          <w:kern w:val="0"/>
          <w:sz w:val="28"/>
          <w:szCs w:val="28"/>
          <w:lang w:val="en-US"/>
        </w:rPr>
        <w:t>;</w:t>
      </w:r>
      <w:r>
        <w:rPr>
          <w:rFonts w:hint="eastAsia" w:ascii="仿宋_GB2312" w:hAnsi="仿宋_GB2312" w:eastAsia="仿宋_GB2312" w:cs="仿宋_GB2312"/>
          <w:color w:val="auto"/>
          <w:spacing w:val="0"/>
          <w:kern w:val="0"/>
          <w:sz w:val="28"/>
          <w:szCs w:val="28"/>
          <w:lang w:eastAsia="zh-CN"/>
        </w:rPr>
        <w:t>亚高效过滤器宜每年更换。发现污染和堵塞及时更换。耗材出具合格证书。</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14</w:t>
      </w:r>
      <w:r>
        <w:rPr>
          <w:rFonts w:hint="eastAsia" w:ascii="仿宋_GB2312" w:hAnsi="仿宋_GB2312" w:eastAsia="仿宋_GB2312" w:cs="仿宋_GB2312"/>
          <w:spacing w:val="0"/>
          <w:kern w:val="0"/>
          <w:sz w:val="28"/>
          <w:szCs w:val="28"/>
          <w:lang w:eastAsia="zh-CN"/>
        </w:rPr>
        <w:t>）空气处理机组（循环机组）初效过滤器每月清洁一次，</w:t>
      </w:r>
      <w:r>
        <w:rPr>
          <w:rFonts w:hint="eastAsia" w:ascii="仿宋_GB2312" w:hAnsi="仿宋_GB2312" w:eastAsia="仿宋_GB2312" w:cs="仿宋_GB2312"/>
          <w:spacing w:val="0"/>
          <w:kern w:val="0"/>
          <w:sz w:val="28"/>
          <w:szCs w:val="28"/>
          <w:lang w:val="en-US"/>
        </w:rPr>
        <w:t>3</w:t>
      </w:r>
      <w:r>
        <w:rPr>
          <w:rFonts w:hint="eastAsia" w:ascii="仿宋_GB2312" w:hAnsi="仿宋_GB2312" w:eastAsia="仿宋_GB2312" w:cs="仿宋_GB2312"/>
          <w:spacing w:val="0"/>
          <w:kern w:val="0"/>
          <w:sz w:val="28"/>
          <w:szCs w:val="28"/>
          <w:lang w:eastAsia="zh-CN"/>
        </w:rPr>
        <w:t>个月更换一次；中效过滤器每月检查，</w:t>
      </w:r>
      <w:r>
        <w:rPr>
          <w:rFonts w:hint="eastAsia" w:ascii="仿宋_GB2312" w:hAnsi="仿宋_GB2312" w:eastAsia="仿宋_GB2312" w:cs="仿宋_GB2312"/>
          <w:spacing w:val="0"/>
          <w:kern w:val="0"/>
          <w:sz w:val="28"/>
          <w:szCs w:val="28"/>
          <w:lang w:val="en-US"/>
        </w:rPr>
        <w:t>6</w:t>
      </w:r>
      <w:r>
        <w:rPr>
          <w:rFonts w:hint="eastAsia" w:ascii="仿宋_GB2312" w:hAnsi="仿宋_GB2312" w:eastAsia="仿宋_GB2312" w:cs="仿宋_GB2312"/>
          <w:spacing w:val="0"/>
          <w:kern w:val="0"/>
          <w:sz w:val="28"/>
          <w:szCs w:val="28"/>
          <w:lang w:eastAsia="zh-CN"/>
        </w:rPr>
        <w:t>个月更换一次；发现污染和堵塞及时更换。</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15</w:t>
      </w:r>
      <w:r>
        <w:rPr>
          <w:rFonts w:hint="eastAsia" w:ascii="仿宋_GB2312" w:hAnsi="仿宋_GB2312" w:eastAsia="仿宋_GB2312" w:cs="仿宋_GB2312"/>
          <w:spacing w:val="0"/>
          <w:kern w:val="0"/>
          <w:sz w:val="28"/>
          <w:szCs w:val="28"/>
          <w:lang w:eastAsia="zh-CN"/>
        </w:rPr>
        <w:t>）自取新风空气处理机组（循环机组）初效过滤每月清洁一次，</w:t>
      </w:r>
      <w:r>
        <w:rPr>
          <w:rFonts w:hint="eastAsia" w:ascii="仿宋_GB2312" w:hAnsi="仿宋_GB2312" w:eastAsia="仿宋_GB2312" w:cs="仿宋_GB2312"/>
          <w:spacing w:val="0"/>
          <w:kern w:val="0"/>
          <w:sz w:val="28"/>
          <w:szCs w:val="28"/>
          <w:lang w:val="en-US"/>
        </w:rPr>
        <w:t>2-3</w:t>
      </w:r>
      <w:r>
        <w:rPr>
          <w:rFonts w:hint="eastAsia" w:ascii="仿宋_GB2312" w:hAnsi="仿宋_GB2312" w:eastAsia="仿宋_GB2312" w:cs="仿宋_GB2312"/>
          <w:spacing w:val="0"/>
          <w:kern w:val="0"/>
          <w:sz w:val="28"/>
          <w:szCs w:val="28"/>
          <w:lang w:eastAsia="zh-CN"/>
        </w:rPr>
        <w:t>个月更换一次。中效过滤器每月检查，</w:t>
      </w:r>
      <w:r>
        <w:rPr>
          <w:rFonts w:hint="eastAsia" w:ascii="仿宋_GB2312" w:hAnsi="仿宋_GB2312" w:eastAsia="仿宋_GB2312" w:cs="仿宋_GB2312"/>
          <w:spacing w:val="0"/>
          <w:kern w:val="0"/>
          <w:sz w:val="28"/>
          <w:szCs w:val="28"/>
          <w:lang w:val="en-US"/>
        </w:rPr>
        <w:t>4-6</w:t>
      </w:r>
      <w:r>
        <w:rPr>
          <w:rFonts w:hint="eastAsia" w:ascii="仿宋_GB2312" w:hAnsi="仿宋_GB2312" w:eastAsia="仿宋_GB2312" w:cs="仿宋_GB2312"/>
          <w:spacing w:val="0"/>
          <w:kern w:val="0"/>
          <w:sz w:val="28"/>
          <w:szCs w:val="28"/>
          <w:lang w:eastAsia="zh-CN"/>
        </w:rPr>
        <w:t>个月更换一次；发现污染和堵塞及时更换。</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16</w:t>
      </w:r>
      <w:r>
        <w:rPr>
          <w:rFonts w:hint="eastAsia" w:ascii="仿宋_GB2312" w:hAnsi="仿宋_GB2312" w:eastAsia="仿宋_GB2312" w:cs="仿宋_GB2312"/>
          <w:spacing w:val="0"/>
          <w:kern w:val="0"/>
          <w:sz w:val="28"/>
          <w:szCs w:val="28"/>
          <w:lang w:eastAsia="zh-CN"/>
        </w:rPr>
        <w:t>）末端高效过滤器每年检查一次，视环境和手术室的使用频率，根据使用情况</w:t>
      </w:r>
      <w:r>
        <w:rPr>
          <w:rFonts w:hint="eastAsia" w:ascii="仿宋_GB2312" w:hAnsi="仿宋_GB2312" w:eastAsia="仿宋_GB2312" w:cs="仿宋_GB2312"/>
          <w:spacing w:val="0"/>
          <w:kern w:val="0"/>
          <w:sz w:val="28"/>
          <w:szCs w:val="28"/>
          <w:lang w:val="en-US"/>
        </w:rPr>
        <w:t>2-3</w:t>
      </w:r>
      <w:r>
        <w:rPr>
          <w:rFonts w:hint="eastAsia" w:ascii="仿宋_GB2312" w:hAnsi="仿宋_GB2312" w:eastAsia="仿宋_GB2312" w:cs="仿宋_GB2312"/>
          <w:spacing w:val="0"/>
          <w:kern w:val="0"/>
          <w:sz w:val="28"/>
          <w:szCs w:val="28"/>
          <w:lang w:eastAsia="zh-CN"/>
        </w:rPr>
        <w:t>年进行更换，当阻力超过设计阻力</w:t>
      </w:r>
      <w:r>
        <w:rPr>
          <w:rFonts w:hint="eastAsia" w:ascii="仿宋_GB2312" w:hAnsi="仿宋_GB2312" w:eastAsia="仿宋_GB2312" w:cs="仿宋_GB2312"/>
          <w:spacing w:val="0"/>
          <w:kern w:val="0"/>
          <w:sz w:val="28"/>
          <w:szCs w:val="28"/>
          <w:lang w:val="en-US"/>
        </w:rPr>
        <w:t>160Pa</w:t>
      </w:r>
      <w:r>
        <w:rPr>
          <w:rFonts w:hint="eastAsia" w:ascii="仿宋_GB2312" w:hAnsi="仿宋_GB2312" w:eastAsia="仿宋_GB2312" w:cs="仿宋_GB2312"/>
          <w:spacing w:val="0"/>
          <w:kern w:val="0"/>
          <w:sz w:val="28"/>
          <w:szCs w:val="28"/>
          <w:lang w:eastAsia="zh-CN"/>
        </w:rPr>
        <w:t>以上时及时进行更换。</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17</w:t>
      </w:r>
      <w:r>
        <w:rPr>
          <w:rFonts w:hint="eastAsia" w:ascii="仿宋_GB2312" w:hAnsi="仿宋_GB2312" w:eastAsia="仿宋_GB2312" w:cs="仿宋_GB2312"/>
          <w:spacing w:val="0"/>
          <w:kern w:val="0"/>
          <w:sz w:val="28"/>
          <w:szCs w:val="28"/>
          <w:lang w:eastAsia="zh-CN"/>
        </w:rPr>
        <w:t>）排风机组中效过滤器宜每年更换，发现污染和堵塞及时更换。</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18</w:t>
      </w:r>
      <w:r>
        <w:rPr>
          <w:rFonts w:hint="eastAsia" w:ascii="仿宋_GB2312" w:hAnsi="仿宋_GB2312" w:eastAsia="仿宋_GB2312" w:cs="仿宋_GB2312"/>
          <w:spacing w:val="0"/>
          <w:kern w:val="0"/>
          <w:sz w:val="28"/>
          <w:szCs w:val="28"/>
          <w:lang w:eastAsia="zh-CN"/>
        </w:rPr>
        <w:t>）定期检查回风口过滤网</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回风口过滤网宜每周清洗一次，每一年更换一次，如遇污染及时更换，并用</w:t>
      </w:r>
      <w:r>
        <w:rPr>
          <w:rFonts w:hint="eastAsia" w:ascii="仿宋_GB2312" w:hAnsi="仿宋_GB2312" w:eastAsia="仿宋_GB2312" w:cs="仿宋_GB2312"/>
          <w:spacing w:val="0"/>
          <w:kern w:val="0"/>
          <w:sz w:val="28"/>
          <w:szCs w:val="28"/>
          <w:lang w:val="en-US"/>
        </w:rPr>
        <w:t>500PPM</w:t>
      </w:r>
      <w:r>
        <w:rPr>
          <w:rFonts w:hint="eastAsia" w:ascii="仿宋_GB2312" w:hAnsi="仿宋_GB2312" w:eastAsia="仿宋_GB2312" w:cs="仿宋_GB2312"/>
          <w:spacing w:val="0"/>
          <w:kern w:val="0"/>
          <w:sz w:val="28"/>
          <w:szCs w:val="28"/>
          <w:lang w:eastAsia="zh-CN"/>
        </w:rPr>
        <w:t>含氯消毒剂擦拭回风口表面。</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19</w:t>
      </w:r>
      <w:r>
        <w:rPr>
          <w:rFonts w:hint="eastAsia" w:ascii="仿宋_GB2312" w:hAnsi="仿宋_GB2312" w:eastAsia="仿宋_GB2312" w:cs="仿宋_GB2312"/>
          <w:spacing w:val="0"/>
          <w:kern w:val="0"/>
          <w:sz w:val="28"/>
          <w:szCs w:val="28"/>
          <w:lang w:eastAsia="zh-CN"/>
        </w:rPr>
        <w:t>）免费为采购方提供净化知识和产品设备日常保养知识培训。</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20</w:t>
      </w:r>
      <w:r>
        <w:rPr>
          <w:rFonts w:hint="eastAsia" w:ascii="仿宋_GB2312" w:hAnsi="仿宋_GB2312" w:eastAsia="仿宋_GB2312" w:cs="仿宋_GB2312"/>
          <w:spacing w:val="0"/>
          <w:kern w:val="0"/>
          <w:sz w:val="28"/>
          <w:szCs w:val="28"/>
          <w:lang w:eastAsia="zh-CN"/>
        </w:rPr>
        <w:t>）负责机房环境，机房环境卫生清洁和保证机房照明、排风机（如有）、排水口及空调机（如有）完好。</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21</w:t>
      </w:r>
      <w:r>
        <w:rPr>
          <w:rFonts w:hint="eastAsia" w:ascii="仿宋_GB2312" w:hAnsi="仿宋_GB2312" w:eastAsia="仿宋_GB2312" w:cs="仿宋_GB2312"/>
          <w:spacing w:val="0"/>
          <w:kern w:val="0"/>
          <w:sz w:val="28"/>
          <w:szCs w:val="28"/>
          <w:lang w:eastAsia="zh-CN"/>
        </w:rPr>
        <w:t>）每年对所维保的净化系统区域进行一次全面的技术指标检测（温湿度、照度、噪声、洁净度、细菌浓度、压差、换气次数、风速）。技术指标未达到要求立即调整达到要求。</w:t>
      </w:r>
    </w:p>
    <w:p>
      <w:pPr>
        <w:pStyle w:val="28"/>
        <w:widowControl/>
        <w:spacing w:before="0" w:beforeAutospacing="0" w:after="0" w:afterAutospacing="0" w:line="360" w:lineRule="auto"/>
        <w:ind w:left="0" w:right="0" w:firstLine="560"/>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22</w:t>
      </w:r>
      <w:r>
        <w:rPr>
          <w:rFonts w:hint="eastAsia" w:ascii="仿宋_GB2312" w:hAnsi="仿宋_GB2312" w:eastAsia="仿宋_GB2312" w:cs="仿宋_GB2312"/>
          <w:spacing w:val="0"/>
          <w:kern w:val="0"/>
          <w:sz w:val="28"/>
          <w:szCs w:val="28"/>
          <w:lang w:eastAsia="zh-CN"/>
        </w:rPr>
        <w:t>）投标报价需包含</w:t>
      </w:r>
      <w:r>
        <w:rPr>
          <w:rFonts w:hint="eastAsia" w:ascii="仿宋_GB2312" w:hAnsi="仿宋_GB2312" w:eastAsia="仿宋_GB2312" w:cs="仿宋_GB2312"/>
          <w:b/>
          <w:bCs/>
          <w:kern w:val="0"/>
          <w:sz w:val="28"/>
          <w:szCs w:val="28"/>
          <w:lang w:eastAsia="zh-CN"/>
        </w:rPr>
        <w:t>净化系统每年定期更换尼龙网、初、中效、亚高效过滤器材料及人工费用（见表（</w:t>
      </w:r>
      <w:r>
        <w:rPr>
          <w:rFonts w:hint="eastAsia" w:ascii="仿宋_GB2312" w:hAnsi="仿宋_GB2312" w:eastAsia="仿宋_GB2312" w:cs="仿宋_GB2312"/>
          <w:b/>
          <w:bCs/>
          <w:kern w:val="0"/>
          <w:sz w:val="28"/>
          <w:szCs w:val="28"/>
          <w:lang w:val="en-US"/>
        </w:rPr>
        <w:t>22.1</w:t>
      </w:r>
      <w:r>
        <w:rPr>
          <w:rFonts w:hint="eastAsia" w:ascii="仿宋_GB2312" w:hAnsi="仿宋_GB2312" w:eastAsia="仿宋_GB2312" w:cs="仿宋_GB2312"/>
          <w:b/>
          <w:bCs/>
          <w:kern w:val="0"/>
          <w:sz w:val="28"/>
          <w:szCs w:val="28"/>
          <w:lang w:eastAsia="zh-CN"/>
        </w:rPr>
        <w:t>），而高效过滤器更换的材料及人工费用详见表（</w:t>
      </w:r>
      <w:r>
        <w:rPr>
          <w:rFonts w:hint="eastAsia" w:ascii="仿宋_GB2312" w:hAnsi="仿宋_GB2312" w:eastAsia="仿宋_GB2312" w:cs="仿宋_GB2312"/>
          <w:b/>
          <w:bCs/>
          <w:kern w:val="0"/>
          <w:sz w:val="28"/>
          <w:szCs w:val="28"/>
          <w:lang w:val="en-US"/>
        </w:rPr>
        <w:t>22.2</w:t>
      </w:r>
      <w:r>
        <w:rPr>
          <w:rFonts w:hint="eastAsia" w:ascii="仿宋_GB2312" w:hAnsi="仿宋_GB2312" w:eastAsia="仿宋_GB2312" w:cs="仿宋_GB2312"/>
          <w:b/>
          <w:bCs/>
          <w:kern w:val="0"/>
          <w:sz w:val="28"/>
          <w:szCs w:val="28"/>
          <w:lang w:eastAsia="zh-CN"/>
        </w:rPr>
        <w:t>），按报价清单要求报价，包含在总价内）</w:t>
      </w:r>
    </w:p>
    <w:tbl>
      <w:tblPr>
        <w:tblStyle w:val="12"/>
        <w:tblW w:w="828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57"/>
        <w:gridCol w:w="2314"/>
        <w:gridCol w:w="1646"/>
        <w:gridCol w:w="1052"/>
        <w:gridCol w:w="22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8284" w:type="dxa"/>
            <w:gridSpan w:val="5"/>
            <w:tcBorders>
              <w:top w:val="single" w:color="000000" w:sz="8" w:space="0"/>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left"/>
              <w:textAlignment w:val="top"/>
              <w:rPr>
                <w:rFonts w:hint="default"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（22.1）定期更换过滤器清单（更换次数按照“2、维保服务的具体要求”）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57" w:type="dxa"/>
            <w:vMerge w:val="restart"/>
            <w:tcBorders>
              <w:top w:val="nil"/>
              <w:left w:val="single" w:color="000000" w:sz="8" w:space="0"/>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single"/>
              </w:rPr>
            </w:pPr>
            <w:r>
              <w:rPr>
                <w:rFonts w:hint="eastAsia" w:ascii="仿宋_GB2312" w:hAnsi="宋体" w:eastAsia="仿宋_GB2312" w:cs="仿宋_GB2312"/>
                <w:i w:val="0"/>
                <w:iCs w:val="0"/>
                <w:color w:val="000000"/>
                <w:kern w:val="0"/>
                <w:sz w:val="24"/>
                <w:szCs w:val="24"/>
                <w:u w:val="single"/>
                <w:lang w:val="en-US" w:eastAsia="zh-CN" w:bidi="ar"/>
              </w:rPr>
              <w:t>科室</w:t>
            </w:r>
          </w:p>
        </w:tc>
        <w:tc>
          <w:tcPr>
            <w:tcW w:w="2314" w:type="dxa"/>
            <w:vMerge w:val="restart"/>
            <w:tcBorders>
              <w:top w:val="single" w:color="000000" w:sz="8" w:space="0"/>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single"/>
              </w:rPr>
            </w:pPr>
            <w:r>
              <w:rPr>
                <w:rFonts w:hint="eastAsia" w:ascii="仿宋_GB2312" w:hAnsi="宋体" w:eastAsia="仿宋_GB2312" w:cs="仿宋_GB2312"/>
                <w:i w:val="0"/>
                <w:iCs w:val="0"/>
                <w:color w:val="000000"/>
                <w:kern w:val="0"/>
                <w:sz w:val="24"/>
                <w:szCs w:val="24"/>
                <w:u w:val="single"/>
                <w:lang w:val="en-US" w:eastAsia="zh-CN" w:bidi="ar"/>
              </w:rPr>
              <w:t>产品名称</w:t>
            </w:r>
          </w:p>
        </w:tc>
        <w:tc>
          <w:tcPr>
            <w:tcW w:w="1646" w:type="dxa"/>
            <w:vMerge w:val="restart"/>
            <w:tcBorders>
              <w:top w:val="single" w:color="000000" w:sz="8" w:space="0"/>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single"/>
              </w:rPr>
            </w:pPr>
            <w:r>
              <w:rPr>
                <w:rFonts w:hint="eastAsia" w:ascii="仿宋_GB2312" w:hAnsi="宋体" w:eastAsia="仿宋_GB2312" w:cs="仿宋_GB2312"/>
                <w:i w:val="0"/>
                <w:iCs w:val="0"/>
                <w:color w:val="000000"/>
                <w:kern w:val="0"/>
                <w:sz w:val="24"/>
                <w:szCs w:val="24"/>
                <w:u w:val="single"/>
                <w:lang w:val="en-US" w:eastAsia="zh-CN" w:bidi="ar"/>
              </w:rPr>
              <w:t>规格</w:t>
            </w:r>
          </w:p>
        </w:tc>
        <w:tc>
          <w:tcPr>
            <w:tcW w:w="1052" w:type="dxa"/>
            <w:vMerge w:val="restart"/>
            <w:tcBorders>
              <w:top w:val="single" w:color="000000" w:sz="8" w:space="0"/>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single"/>
              </w:rPr>
            </w:pPr>
            <w:r>
              <w:rPr>
                <w:rFonts w:hint="eastAsia" w:ascii="仿宋_GB2312" w:hAnsi="宋体" w:eastAsia="仿宋_GB2312" w:cs="仿宋_GB2312"/>
                <w:i w:val="0"/>
                <w:iCs w:val="0"/>
                <w:color w:val="000000"/>
                <w:kern w:val="0"/>
                <w:sz w:val="24"/>
                <w:szCs w:val="24"/>
                <w:u w:val="single"/>
                <w:lang w:val="en-US" w:eastAsia="zh-CN" w:bidi="ar"/>
              </w:rPr>
              <w:t>数量</w:t>
            </w:r>
          </w:p>
        </w:tc>
        <w:tc>
          <w:tcPr>
            <w:tcW w:w="2215" w:type="dxa"/>
            <w:vMerge w:val="restart"/>
            <w:tcBorders>
              <w:top w:val="single" w:color="000000" w:sz="8" w:space="0"/>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single"/>
              </w:rPr>
            </w:pPr>
            <w:r>
              <w:rPr>
                <w:rFonts w:hint="eastAsia" w:ascii="仿宋_GB2312" w:hAnsi="宋体" w:eastAsia="仿宋_GB2312" w:cs="仿宋_GB2312"/>
                <w:i w:val="0"/>
                <w:iCs w:val="0"/>
                <w:color w:val="000000"/>
                <w:kern w:val="0"/>
                <w:sz w:val="24"/>
                <w:szCs w:val="24"/>
                <w:u w:val="singl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top"/>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4"/>
                <w:szCs w:val="24"/>
                <w:u w:val="single"/>
              </w:rPr>
            </w:pPr>
          </w:p>
        </w:tc>
        <w:tc>
          <w:tcPr>
            <w:tcW w:w="2314" w:type="dxa"/>
            <w:vMerge w:val="continue"/>
            <w:tcBorders>
              <w:top w:val="single" w:color="000000" w:sz="8" w:space="0"/>
              <w:left w:val="nil"/>
              <w:bottom w:val="single" w:color="000000" w:sz="8" w:space="0"/>
              <w:right w:val="single" w:color="000000" w:sz="8" w:space="0"/>
            </w:tcBorders>
            <w:shd w:val="clear" w:color="auto" w:fill="auto"/>
            <w:vAlign w:val="top"/>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4"/>
                <w:szCs w:val="24"/>
                <w:u w:val="single"/>
              </w:rPr>
            </w:pPr>
          </w:p>
        </w:tc>
        <w:tc>
          <w:tcPr>
            <w:tcW w:w="1646" w:type="dxa"/>
            <w:vMerge w:val="continue"/>
            <w:tcBorders>
              <w:top w:val="single" w:color="000000" w:sz="8" w:space="0"/>
              <w:left w:val="nil"/>
              <w:bottom w:val="single" w:color="000000" w:sz="8" w:space="0"/>
              <w:right w:val="single" w:color="000000" w:sz="8" w:space="0"/>
            </w:tcBorders>
            <w:shd w:val="clear" w:color="auto" w:fill="auto"/>
            <w:vAlign w:val="top"/>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4"/>
                <w:szCs w:val="24"/>
                <w:u w:val="single"/>
              </w:rPr>
            </w:pPr>
          </w:p>
        </w:tc>
        <w:tc>
          <w:tcPr>
            <w:tcW w:w="1052" w:type="dxa"/>
            <w:vMerge w:val="continue"/>
            <w:tcBorders>
              <w:top w:val="single" w:color="000000" w:sz="8" w:space="0"/>
              <w:left w:val="nil"/>
              <w:bottom w:val="single" w:color="000000" w:sz="8" w:space="0"/>
              <w:right w:val="single" w:color="000000" w:sz="8" w:space="0"/>
            </w:tcBorders>
            <w:shd w:val="clear" w:color="auto" w:fill="auto"/>
            <w:vAlign w:val="top"/>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4"/>
                <w:szCs w:val="24"/>
                <w:u w:val="single"/>
              </w:rPr>
            </w:pPr>
          </w:p>
        </w:tc>
        <w:tc>
          <w:tcPr>
            <w:tcW w:w="2215" w:type="dxa"/>
            <w:vMerge w:val="continue"/>
            <w:tcBorders>
              <w:top w:val="single" w:color="000000" w:sz="8" w:space="0"/>
              <w:left w:val="nil"/>
              <w:bottom w:val="single" w:color="000000" w:sz="8" w:space="0"/>
              <w:right w:val="single" w:color="000000" w:sz="8" w:space="0"/>
            </w:tcBorders>
            <w:shd w:val="clear" w:color="auto" w:fill="auto"/>
            <w:vAlign w:val="top"/>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4"/>
                <w:szCs w:val="24"/>
                <w:u w:val="singl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洁净手术室及门诊手术室</w:t>
            </w: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初效过滤器（子母架）</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32</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新风机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初效过滤器（子母架）</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592*287*46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中效过滤器（F7)</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32</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中效过滤器（F7)</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592*287*534*8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亚高效过滤器（H10)</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592*592*292</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32</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亚高效过滤器（H10)</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592*287*292</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循环机组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592*287*46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95</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592*287*534*8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24</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495*495*70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57</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辅房及走廊（回、排风）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325*289*70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49</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中效过滤器（F6)</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325*289*97</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122</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中效过滤器（F6)</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700*289*97</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67</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中效过滤器（F5)</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290*290*96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中效过滤器（F5)</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290*580*96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22</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290*290*96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43</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ICU</w:t>
            </w: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初效过滤器（子母架）</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6</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新风机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4"/>
                <w:szCs w:val="24"/>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中效过滤器（F7)</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6</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4"/>
                <w:szCs w:val="24"/>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亚高效过滤器（H10)</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592*592*292</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6</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4"/>
                <w:szCs w:val="24"/>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2215" w:type="dxa"/>
            <w:vMerge w:val="restart"/>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循环机组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4"/>
                <w:szCs w:val="24"/>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592*287*46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2215" w:type="dxa"/>
            <w:vMerge w:val="continue"/>
            <w:tcBorders>
              <w:top w:val="nil"/>
              <w:left w:val="nil"/>
              <w:bottom w:val="single" w:color="000000" w:sz="8" w:space="0"/>
              <w:right w:val="single" w:color="000000" w:sz="8" w:space="0"/>
            </w:tcBorders>
            <w:shd w:val="clear" w:color="auto" w:fill="auto"/>
            <w:vAlign w:val="top"/>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4"/>
                <w:szCs w:val="24"/>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18</w:t>
            </w:r>
          </w:p>
        </w:tc>
        <w:tc>
          <w:tcPr>
            <w:tcW w:w="2215" w:type="dxa"/>
            <w:vMerge w:val="continue"/>
            <w:tcBorders>
              <w:top w:val="nil"/>
              <w:left w:val="nil"/>
              <w:bottom w:val="single" w:color="000000" w:sz="8" w:space="0"/>
              <w:right w:val="single" w:color="000000" w:sz="8" w:space="0"/>
            </w:tcBorders>
            <w:shd w:val="clear" w:color="auto" w:fill="auto"/>
            <w:vAlign w:val="top"/>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4"/>
                <w:szCs w:val="24"/>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592*287*534*8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2215" w:type="dxa"/>
            <w:vMerge w:val="continue"/>
            <w:tcBorders>
              <w:top w:val="nil"/>
              <w:left w:val="nil"/>
              <w:bottom w:val="single" w:color="000000" w:sz="8" w:space="0"/>
              <w:right w:val="single" w:color="000000" w:sz="8" w:space="0"/>
            </w:tcBorders>
            <w:shd w:val="clear" w:color="auto" w:fill="auto"/>
            <w:vAlign w:val="top"/>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4"/>
                <w:szCs w:val="24"/>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495*495*70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32</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辅房及走廊（回、排风）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4"/>
                <w:szCs w:val="24"/>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325*289*70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18</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4"/>
                <w:szCs w:val="24"/>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中效过滤器（F5)</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290*290*96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37</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供应室</w:t>
            </w: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自取新风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495*495*70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无菌存放区（回、排风）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325*289*70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中效过滤器（F5)</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290*290*96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检验科</w:t>
            </w: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2215" w:type="dxa"/>
            <w:vMerge w:val="restart"/>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自取新风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2215" w:type="dxa"/>
            <w:vMerge w:val="continue"/>
            <w:tcBorders>
              <w:top w:val="nil"/>
              <w:left w:val="nil"/>
              <w:bottom w:val="single" w:color="000000" w:sz="8" w:space="0"/>
              <w:right w:val="single" w:color="000000" w:sz="8" w:space="0"/>
            </w:tcBorders>
            <w:shd w:val="clear" w:color="auto" w:fill="auto"/>
            <w:vAlign w:val="top"/>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325*289*70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23</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 xml:space="preserve"> PCR实验室 （回、排风）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中效过滤器（F5)</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290*290*96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11</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静配</w:t>
            </w: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自取新风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592*287*46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287*287*46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592*592*287*4</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尼龙网</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490*490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p>
        </w:tc>
        <w:tc>
          <w:tcPr>
            <w:tcW w:w="2215" w:type="dxa"/>
            <w:vMerge w:val="restart"/>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抗生及普配</w:t>
            </w:r>
            <w:r>
              <w:rPr>
                <w:rFonts w:hint="eastAsia" w:ascii="仿宋_GB2312" w:hAnsi="宋体" w:eastAsia="仿宋_GB2312" w:cs="仿宋_GB2312"/>
                <w:i w:val="0"/>
                <w:iCs w:val="0"/>
                <w:color w:val="000000"/>
                <w:kern w:val="0"/>
                <w:sz w:val="22"/>
                <w:szCs w:val="22"/>
                <w:u w:val="none"/>
                <w:lang w:val="en-US" w:eastAsia="zh-CN" w:bidi="ar"/>
              </w:rPr>
              <w:t>（回、排风）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尼龙网</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700*289</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2215" w:type="dxa"/>
            <w:vMerge w:val="continue"/>
            <w:tcBorders>
              <w:top w:val="nil"/>
              <w:left w:val="nil"/>
              <w:bottom w:val="single" w:color="000000" w:sz="8" w:space="0"/>
              <w:right w:val="single" w:color="000000" w:sz="8" w:space="0"/>
            </w:tcBorders>
            <w:shd w:val="clear" w:color="auto" w:fill="auto"/>
            <w:vAlign w:val="top"/>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血液病房</w:t>
            </w: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自取新风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592*287*46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15</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592*592*287*4</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急诊复合手术室</w:t>
            </w: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8</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自取新风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592*287*46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8</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592*592*287*4</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495*495*70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9</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CT,DSA,MR （回、排风）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中效过滤器（F6)</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700*289*97</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26</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中效过滤器（F5)</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290*290*96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7</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EICU</w:t>
            </w: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w:t>
            </w:r>
          </w:p>
        </w:tc>
        <w:tc>
          <w:tcPr>
            <w:tcW w:w="2215" w:type="dxa"/>
            <w:vMerge w:val="restart"/>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自取新风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w:t>
            </w:r>
          </w:p>
        </w:tc>
        <w:tc>
          <w:tcPr>
            <w:tcW w:w="2215" w:type="dxa"/>
            <w:vMerge w:val="continue"/>
            <w:tcBorders>
              <w:top w:val="nil"/>
              <w:left w:val="nil"/>
              <w:bottom w:val="single" w:color="000000" w:sz="8" w:space="0"/>
              <w:right w:val="single" w:color="000000" w:sz="8" w:space="0"/>
            </w:tcBorders>
            <w:shd w:val="clear" w:color="auto" w:fill="auto"/>
            <w:vAlign w:val="top"/>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495*495*70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14</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房间及走廊（回、排风）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中效过滤器（F6)</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325*289*70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16</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中效过滤器（F5)</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290*290*96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7</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DSA</w:t>
            </w: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10</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自取新风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592*287*46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10</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592*592*287*4</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495*495*70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13</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DSA（回、排风）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中效过滤器（F6)</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700*289*97</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31</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中效过滤器（F5)</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290*290*96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11</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CCU</w:t>
            </w: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8</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自取新风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592*287*46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8</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592*592*287*4</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495*495*70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8</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病房及走廊（回、排风）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中效过滤器（F6)</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325*289*70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9</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中效过滤器（F5)</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290*290*96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25" w:hRule="atLeast"/>
        </w:trPr>
        <w:tc>
          <w:tcPr>
            <w:tcW w:w="1057"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口腔科</w:t>
            </w: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自取新风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495*495*70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9</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病房及走廊（回、排风）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中效过滤器（F5)</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290*290*96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7</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NICU</w:t>
            </w: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自取新风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592*287*46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592*592*287*4</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495*495*70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8</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病房及走廊（回、排风）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中效过滤器（F6)</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325*289*70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9</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中效过滤器（F5)</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290*290*96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产科</w:t>
            </w: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自取新风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495*495*70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6</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手术室及走廊（回、排风）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中效过滤器（F5)</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290*290*96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烧伤病房</w:t>
            </w: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自取新风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592*287*46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8</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592*592*287*4</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495*495*70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手术室及病房（回、排风）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中效过滤器（F6)</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325*289*70</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16</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中效过滤器（F5)</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290*290*96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8</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tcBorders>
              <w:top w:val="nil"/>
              <w:left w:val="single" w:color="000000" w:sz="8" w:space="0"/>
              <w:bottom w:val="nil"/>
              <w:right w:val="single" w:color="000000" w:sz="8"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仿宋_GB2312" w:hAnsi="宋体" w:eastAsia="仿宋_GB2312" w:cs="仿宋_GB2312"/>
                <w:i w:val="0"/>
                <w:iCs w:val="0"/>
                <w:color w:val="000000"/>
                <w:sz w:val="21"/>
                <w:szCs w:val="21"/>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10</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 xml:space="preserve">自取新风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7"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实验室 11到14层</w:t>
            </w: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592*287*46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8</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0" w:type="auto"/>
            <w:tcBorders>
              <w:top w:val="nil"/>
              <w:left w:val="single" w:color="000000" w:sz="8" w:space="0"/>
              <w:bottom w:val="nil"/>
              <w:right w:val="single" w:color="000000" w:sz="8" w:space="0"/>
            </w:tcBorders>
            <w:shd w:val="clear" w:color="auto" w:fill="auto"/>
            <w:noWrap/>
            <w:vAlign w:val="center"/>
          </w:tcPr>
          <w:p>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592*592*381*8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10</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592*287*381*4</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8</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057"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负压留观室</w:t>
            </w: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初效过滤器（G4)</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592*592*46</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w:t>
            </w:r>
          </w:p>
        </w:tc>
        <w:tc>
          <w:tcPr>
            <w:tcW w:w="2215"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自取新风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57" w:type="dxa"/>
            <w:vMerge w:val="continue"/>
            <w:tcBorders>
              <w:top w:val="nil"/>
              <w:left w:val="single" w:color="000000" w:sz="8" w:space="0"/>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c>
          <w:tcPr>
            <w:tcW w:w="2314"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中效过滤器（F8)</w:t>
            </w:r>
          </w:p>
        </w:tc>
        <w:tc>
          <w:tcPr>
            <w:tcW w:w="1646"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592*592*534*8</w:t>
            </w:r>
          </w:p>
        </w:tc>
        <w:tc>
          <w:tcPr>
            <w:tcW w:w="1052" w:type="dxa"/>
            <w:tcBorders>
              <w:top w:val="nil"/>
              <w:left w:val="nil"/>
              <w:bottom w:val="single" w:color="000000" w:sz="8" w:space="0"/>
              <w:right w:val="single" w:color="000000" w:sz="8"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w:t>
            </w:r>
          </w:p>
        </w:tc>
        <w:tc>
          <w:tcPr>
            <w:tcW w:w="2215" w:type="dxa"/>
            <w:vMerge w:val="continue"/>
            <w:tcBorders>
              <w:top w:val="nil"/>
              <w:left w:val="nil"/>
              <w:bottom w:val="single" w:color="000000" w:sz="8" w:space="0"/>
              <w:right w:val="single" w:color="000000" w:sz="8"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iCs w:val="0"/>
                <w:color w:val="000000"/>
                <w:sz w:val="22"/>
                <w:szCs w:val="22"/>
                <w:u w:val="none"/>
              </w:rPr>
            </w:pPr>
          </w:p>
        </w:tc>
      </w:tr>
    </w:tbl>
    <w:p>
      <w:pPr>
        <w:pStyle w:val="28"/>
        <w:widowControl/>
        <w:spacing w:before="0" w:beforeAutospacing="0" w:after="0" w:afterAutospacing="0" w:line="360" w:lineRule="auto"/>
        <w:ind w:left="0" w:right="0" w:firstLine="0" w:firstLineChars="0"/>
        <w:rPr>
          <w:rFonts w:hint="eastAsia" w:ascii="仿宋_GB2312" w:hAnsi="仿宋_GB2312" w:eastAsia="仿宋_GB2312" w:cs="仿宋_GB2312"/>
          <w:lang w:val="en-US"/>
        </w:rPr>
      </w:pPr>
    </w:p>
    <w:tbl>
      <w:tblPr>
        <w:tblStyle w:val="12"/>
        <w:tblW w:w="812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99"/>
        <w:gridCol w:w="1772"/>
        <w:gridCol w:w="2007"/>
        <w:gridCol w:w="1082"/>
        <w:gridCol w:w="11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2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kern w:val="0"/>
                <w:sz w:val="22"/>
                <w:szCs w:val="22"/>
                <w:lang w:val="en-US" w:eastAsia="zh-CN" w:bidi="ar"/>
              </w:rPr>
            </w:pPr>
            <w:r>
              <w:rPr>
                <w:rFonts w:hint="eastAsia" w:ascii="仿宋_GB2312" w:hAnsi="仿宋_GB2312" w:eastAsia="仿宋_GB2312" w:cs="仿宋_GB2312"/>
                <w:color w:val="auto"/>
                <w:kern w:val="0"/>
                <w:sz w:val="22"/>
                <w:szCs w:val="22"/>
                <w:lang w:val="en-US" w:eastAsia="zh-CN" w:bidi="ar"/>
              </w:rPr>
              <w:t>高效过滤器计划用量清单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科室</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产品名称</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规格</w:t>
            </w:r>
          </w:p>
        </w:tc>
        <w:tc>
          <w:tcPr>
            <w:tcW w:w="108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数量</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一层急诊急救单元</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484*484*96</w:t>
            </w:r>
          </w:p>
        </w:tc>
        <w:tc>
          <w:tcPr>
            <w:tcW w:w="108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14</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sz w:val="22"/>
                <w:szCs w:val="22"/>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二层EICU</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484*484*96</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24</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sz w:val="22"/>
                <w:szCs w:val="22"/>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三层供应室</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484*484*96</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20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sz w:val="22"/>
                <w:szCs w:val="22"/>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中心检验PCR</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484*484*96</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43</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sz w:val="22"/>
                <w:szCs w:val="22"/>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9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三层DSA、CCU</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484*484*96</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6</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1间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0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610*305*292</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12</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2-4间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484*484*96</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47</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走廊辅房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9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四层中心手术室</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610*305*292</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84</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1-21间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0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610*305*292</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16</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24-25间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0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484*484*96</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187</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走廊辅房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9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四层日间手术室</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484*484*96</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35</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走廊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490*408*70</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16</w:t>
            </w:r>
          </w:p>
        </w:tc>
        <w:tc>
          <w:tcPr>
            <w:tcW w:w="116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1-8间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490*1008*70</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16</w:t>
            </w:r>
          </w:p>
        </w:tc>
        <w:tc>
          <w:tcPr>
            <w:tcW w:w="116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408*1008*70</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32</w:t>
            </w:r>
          </w:p>
        </w:tc>
        <w:tc>
          <w:tcPr>
            <w:tcW w:w="116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9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口腔手术室</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484*484*96</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手术间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0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484*484*96</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18</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sz w:val="22"/>
                <w:szCs w:val="22"/>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五层ICU</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484*484*96</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93</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sz w:val="22"/>
                <w:szCs w:val="22"/>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五层病理科PCR</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484*484*96</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13</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sz w:val="22"/>
                <w:szCs w:val="22"/>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六层静脉配液中心</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484*484*96</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25</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sz w:val="22"/>
                <w:szCs w:val="22"/>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七层NICU</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484*484*96</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34</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sz w:val="22"/>
                <w:szCs w:val="22"/>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9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七层产科</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610*305*292</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手术间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484*484*96</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8</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走廊辅房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十四层烧伤病房</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484*484*96</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26</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sz w:val="22"/>
                <w:szCs w:val="22"/>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科教楼细胞实验室</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高效过滤器</w:t>
            </w: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484*484*96</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80</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sz w:val="22"/>
                <w:szCs w:val="22"/>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总计</w:t>
            </w:r>
          </w:p>
        </w:tc>
        <w:tc>
          <w:tcPr>
            <w:tcW w:w="17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sz w:val="22"/>
                <w:szCs w:val="22"/>
                <w:lang w:val="en-US"/>
              </w:rPr>
            </w:pPr>
          </w:p>
        </w:tc>
        <w:tc>
          <w:tcPr>
            <w:tcW w:w="2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sz w:val="22"/>
                <w:szCs w:val="22"/>
                <w:lang w:val="en-US"/>
              </w:rPr>
            </w:pP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color w:val="auto"/>
                <w:sz w:val="22"/>
                <w:szCs w:val="22"/>
                <w:lang w:val="en-US"/>
              </w:rPr>
            </w:pPr>
            <w:r>
              <w:rPr>
                <w:rFonts w:hint="eastAsia" w:ascii="仿宋_GB2312" w:hAnsi="仿宋_GB2312" w:eastAsia="仿宋_GB2312" w:cs="仿宋_GB2312"/>
                <w:color w:val="auto"/>
                <w:kern w:val="0"/>
                <w:sz w:val="22"/>
                <w:szCs w:val="22"/>
                <w:lang w:val="en-US" w:eastAsia="zh-CN" w:bidi="ar"/>
              </w:rPr>
              <w:t>857</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color w:val="auto"/>
                <w:sz w:val="22"/>
                <w:szCs w:val="22"/>
                <w:lang w:val="en-US"/>
              </w:rPr>
            </w:pPr>
          </w:p>
        </w:tc>
      </w:tr>
    </w:tbl>
    <w:p>
      <w:pPr>
        <w:pStyle w:val="28"/>
        <w:widowControl/>
        <w:spacing w:before="0" w:beforeAutospacing="0" w:after="0" w:afterAutospacing="0" w:line="360" w:lineRule="auto"/>
        <w:ind w:left="0" w:right="0" w:firstLine="0" w:firstLineChars="0"/>
        <w:jc w:val="both"/>
        <w:rPr>
          <w:rFonts w:hint="eastAsia" w:ascii="仿宋_GB2312" w:hAnsi="仿宋_GB2312" w:eastAsia="仿宋_GB2312" w:cs="仿宋_GB2312"/>
          <w:b/>
          <w:bCs/>
          <w:kern w:val="0"/>
          <w:sz w:val="28"/>
          <w:szCs w:val="28"/>
          <w:lang w:val="en-US"/>
        </w:rPr>
      </w:pPr>
    </w:p>
    <w:p>
      <w:pPr>
        <w:pStyle w:val="28"/>
        <w:widowControl/>
        <w:spacing w:before="0" w:beforeAutospacing="0" w:after="0" w:afterAutospacing="0" w:line="360" w:lineRule="auto"/>
        <w:ind w:left="0" w:right="0" w:firstLine="0" w:firstLineChars="0"/>
        <w:jc w:val="center"/>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b/>
          <w:bCs/>
          <w:kern w:val="0"/>
          <w:sz w:val="28"/>
          <w:szCs w:val="28"/>
          <w:lang w:eastAsia="zh-CN"/>
        </w:rPr>
        <w:t>第三方检测区域</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36"/>
        <w:gridCol w:w="1930"/>
        <w:gridCol w:w="2346"/>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sz w:val="28"/>
                <w:szCs w:val="28"/>
                <w:lang w:val="en-US"/>
              </w:rPr>
            </w:pPr>
            <w:r>
              <w:rPr>
                <w:rFonts w:hint="eastAsia" w:ascii="仿宋_GB2312" w:hAnsi="仿宋_GB2312" w:eastAsia="仿宋_GB2312" w:cs="仿宋_GB2312"/>
                <w:color w:val="auto"/>
                <w:kern w:val="0"/>
                <w:sz w:val="28"/>
                <w:szCs w:val="28"/>
              </w:rPr>
              <w:t>序号</w:t>
            </w:r>
          </w:p>
        </w:tc>
        <w:tc>
          <w:tcPr>
            <w:tcW w:w="1930"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sz w:val="28"/>
                <w:szCs w:val="28"/>
                <w:lang w:val="en-US"/>
              </w:rPr>
            </w:pPr>
            <w:r>
              <w:rPr>
                <w:rFonts w:hint="eastAsia" w:ascii="仿宋_GB2312" w:hAnsi="仿宋_GB2312" w:eastAsia="仿宋_GB2312" w:cs="仿宋_GB2312"/>
                <w:color w:val="auto"/>
                <w:kern w:val="0"/>
                <w:sz w:val="28"/>
                <w:szCs w:val="28"/>
              </w:rPr>
              <w:t>科室</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sz w:val="28"/>
                <w:szCs w:val="28"/>
                <w:lang w:val="en-US"/>
              </w:rPr>
            </w:pPr>
            <w:r>
              <w:rPr>
                <w:rFonts w:hint="eastAsia" w:ascii="仿宋_GB2312" w:hAnsi="仿宋_GB2312" w:eastAsia="仿宋_GB2312" w:cs="仿宋_GB2312"/>
                <w:color w:val="auto"/>
                <w:kern w:val="0"/>
                <w:sz w:val="28"/>
                <w:szCs w:val="28"/>
              </w:rPr>
              <w:t>区域</w:t>
            </w: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sz w:val="28"/>
                <w:szCs w:val="28"/>
                <w:lang w:val="en-US"/>
              </w:rPr>
            </w:pPr>
            <w:r>
              <w:rPr>
                <w:rFonts w:hint="eastAsia" w:ascii="仿宋_GB2312" w:hAnsi="仿宋_GB2312" w:eastAsia="仿宋_GB2312" w:cs="仿宋_GB2312"/>
                <w:color w:val="auto"/>
                <w:kern w:val="0"/>
                <w:sz w:val="28"/>
                <w:szCs w:val="28"/>
              </w:rPr>
              <w:t>检测项目</w:t>
            </w: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sz w:val="28"/>
                <w:szCs w:val="28"/>
                <w:lang w:val="en-US"/>
              </w:rPr>
            </w:pPr>
            <w:r>
              <w:rPr>
                <w:rFonts w:hint="eastAsia" w:ascii="仿宋_GB2312" w:hAnsi="仿宋_GB2312" w:eastAsia="仿宋_GB2312" w:cs="仿宋_GB2312"/>
                <w:color w:val="auto"/>
                <w:kern w:val="0"/>
                <w:sz w:val="28"/>
                <w:szCs w:val="28"/>
              </w:rPr>
              <w:t>洁净级别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1</w:t>
            </w:r>
          </w:p>
        </w:tc>
        <w:tc>
          <w:tcPr>
            <w:tcW w:w="1930" w:type="dxa"/>
            <w:vMerge w:val="restart"/>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p>
          <w:p>
            <w:pPr>
              <w:pStyle w:val="28"/>
              <w:keepNext w:val="0"/>
              <w:keepLines w:val="0"/>
              <w:widowControl w:val="0"/>
              <w:suppressLineNumbers w:val="0"/>
              <w:spacing w:before="0" w:beforeAutospacing="0" w:after="0" w:afterAutospacing="0" w:line="360" w:lineRule="auto"/>
              <w:ind w:left="0" w:right="0" w:firstLine="248" w:firstLineChars="100"/>
              <w:jc w:val="both"/>
              <w:rPr>
                <w:rFonts w:hint="eastAsia" w:ascii="仿宋_GB2312" w:hAnsi="仿宋_GB2312" w:eastAsia="仿宋_GB2312" w:cs="仿宋_GB2312"/>
                <w:color w:val="auto"/>
                <w:kern w:val="0"/>
                <w:sz w:val="28"/>
                <w:szCs w:val="28"/>
                <w:lang w:val="en-US"/>
              </w:rPr>
            </w:pPr>
            <w:r>
              <w:rPr>
                <w:rFonts w:hint="eastAsia" w:ascii="仿宋_GB2312" w:hAnsi="仿宋_GB2312" w:eastAsia="仿宋_GB2312" w:cs="仿宋_GB2312"/>
                <w:color w:val="auto"/>
                <w:kern w:val="0"/>
              </w:rPr>
              <w:t>洁净手术部</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rPr>
              <w:t>Ⅰ级手术室</w:t>
            </w:r>
            <w:r>
              <w:rPr>
                <w:rFonts w:hint="eastAsia" w:ascii="仿宋_GB2312" w:hAnsi="仿宋_GB2312" w:eastAsia="仿宋_GB2312" w:cs="仿宋_GB2312"/>
                <w:color w:val="auto"/>
                <w:lang w:val="en-US"/>
              </w:rPr>
              <w:t>4</w:t>
            </w:r>
            <w:r>
              <w:rPr>
                <w:rFonts w:hint="eastAsia" w:ascii="仿宋_GB2312" w:hAnsi="仿宋_GB2312" w:eastAsia="仿宋_GB2312" w:cs="仿宋_GB2312"/>
                <w:color w:val="auto"/>
              </w:rPr>
              <w:t>间</w:t>
            </w:r>
          </w:p>
        </w:tc>
        <w:tc>
          <w:tcPr>
            <w:tcW w:w="1705" w:type="dxa"/>
            <w:vMerge w:val="restart"/>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kern w:val="0"/>
                <w:lang w:val="en-US"/>
              </w:rPr>
            </w:pPr>
          </w:p>
          <w:p>
            <w:pPr>
              <w:pStyle w:val="28"/>
              <w:keepNext w:val="0"/>
              <w:keepLines w:val="0"/>
              <w:widowControl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kern w:val="0"/>
                <w:lang w:val="en-US"/>
              </w:rPr>
            </w:pPr>
          </w:p>
          <w:p>
            <w:pPr>
              <w:pStyle w:val="28"/>
              <w:keepNext w:val="0"/>
              <w:keepLines w:val="0"/>
              <w:widowControl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kern w:val="0"/>
                <w:lang w:val="en-US"/>
              </w:rPr>
            </w:pPr>
          </w:p>
          <w:p>
            <w:pPr>
              <w:pStyle w:val="28"/>
              <w:keepNext w:val="0"/>
              <w:keepLines w:val="0"/>
              <w:widowControl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kern w:val="0"/>
                <w:lang w:val="en-US"/>
              </w:rPr>
            </w:pPr>
          </w:p>
          <w:p>
            <w:pPr>
              <w:pStyle w:val="28"/>
              <w:keepNext w:val="0"/>
              <w:keepLines w:val="0"/>
              <w:widowControl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kern w:val="0"/>
                <w:lang w:val="en-US"/>
              </w:rPr>
            </w:pPr>
          </w:p>
          <w:p>
            <w:pPr>
              <w:pStyle w:val="28"/>
              <w:keepNext w:val="0"/>
              <w:keepLines w:val="0"/>
              <w:widowControl w:val="0"/>
              <w:suppressLineNumbers w:val="0"/>
              <w:spacing w:before="0" w:beforeAutospacing="0" w:after="0" w:afterAutospacing="0" w:line="360" w:lineRule="auto"/>
              <w:ind w:left="0" w:right="0"/>
              <w:jc w:val="center"/>
              <w:rPr>
                <w:rFonts w:hint="eastAsia" w:ascii="仿宋_GB2312" w:hAnsi="仿宋_GB2312" w:eastAsia="仿宋_GB2312" w:cs="仿宋_GB2312"/>
                <w:color w:val="auto"/>
                <w:kern w:val="0"/>
                <w:lang w:val="en-US"/>
              </w:rPr>
            </w:pPr>
          </w:p>
          <w:p>
            <w:pPr>
              <w:pStyle w:val="28"/>
              <w:keepNext w:val="0"/>
              <w:keepLines w:val="0"/>
              <w:widowControl w:val="0"/>
              <w:suppressLineNumbers w:val="0"/>
              <w:spacing w:before="0" w:beforeAutospacing="0" w:after="0" w:afterAutospacing="0" w:line="360" w:lineRule="auto"/>
              <w:ind w:left="0" w:right="0" w:firstLine="0" w:firstLineChars="0"/>
              <w:jc w:val="both"/>
              <w:rPr>
                <w:rFonts w:hint="eastAsia" w:ascii="仿宋_GB2312" w:hAnsi="仿宋_GB2312" w:eastAsia="仿宋_GB2312" w:cs="仿宋_GB2312"/>
                <w:color w:val="auto"/>
                <w:kern w:val="0"/>
                <w:lang w:val="en-US"/>
              </w:rPr>
            </w:pPr>
          </w:p>
          <w:p>
            <w:pPr>
              <w:pStyle w:val="28"/>
              <w:keepNext w:val="0"/>
              <w:keepLines w:val="0"/>
              <w:widowControl w:val="0"/>
              <w:suppressLineNumbers w:val="0"/>
              <w:spacing w:before="0" w:beforeAutospacing="0" w:after="0" w:afterAutospacing="0" w:line="360" w:lineRule="auto"/>
              <w:ind w:left="0" w:right="0" w:firstLine="0" w:firstLineChars="0"/>
              <w:jc w:val="both"/>
              <w:rPr>
                <w:rFonts w:hint="eastAsia" w:ascii="仿宋_GB2312" w:hAnsi="仿宋_GB2312" w:eastAsia="仿宋_GB2312" w:cs="仿宋_GB2312"/>
                <w:color w:val="auto"/>
                <w:kern w:val="0"/>
                <w:lang w:val="en-US"/>
              </w:rPr>
            </w:pPr>
          </w:p>
          <w:p>
            <w:pPr>
              <w:pStyle w:val="28"/>
              <w:keepNext w:val="0"/>
              <w:keepLines w:val="0"/>
              <w:widowControl w:val="0"/>
              <w:suppressLineNumbers w:val="0"/>
              <w:spacing w:before="0" w:beforeAutospacing="0" w:after="0" w:afterAutospacing="0" w:line="360" w:lineRule="auto"/>
              <w:ind w:left="0" w:right="0" w:firstLine="0" w:firstLineChars="0"/>
              <w:jc w:val="both"/>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1.</w:t>
            </w:r>
            <w:r>
              <w:rPr>
                <w:rFonts w:hint="eastAsia" w:ascii="仿宋_GB2312" w:hAnsi="仿宋_GB2312" w:eastAsia="仿宋_GB2312" w:cs="仿宋_GB2312"/>
                <w:color w:val="auto"/>
                <w:kern w:val="0"/>
              </w:rPr>
              <w:t>洁净度</w:t>
            </w:r>
          </w:p>
          <w:p>
            <w:pPr>
              <w:pStyle w:val="28"/>
              <w:keepNext w:val="0"/>
              <w:keepLines w:val="0"/>
              <w:widowControl w:val="0"/>
              <w:suppressLineNumbers w:val="0"/>
              <w:spacing w:before="0" w:beforeAutospacing="0" w:after="0" w:afterAutospacing="0" w:line="360" w:lineRule="auto"/>
              <w:ind w:left="0" w:right="0" w:firstLine="0" w:firstLineChars="0"/>
              <w:jc w:val="both"/>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2.</w:t>
            </w:r>
            <w:r>
              <w:rPr>
                <w:rFonts w:hint="eastAsia" w:ascii="仿宋_GB2312" w:hAnsi="仿宋_GB2312" w:eastAsia="仿宋_GB2312" w:cs="仿宋_GB2312"/>
                <w:color w:val="auto"/>
                <w:kern w:val="0"/>
              </w:rPr>
              <w:t>温度</w:t>
            </w:r>
          </w:p>
          <w:p>
            <w:pPr>
              <w:pStyle w:val="28"/>
              <w:keepNext w:val="0"/>
              <w:keepLines w:val="0"/>
              <w:widowControl w:val="0"/>
              <w:suppressLineNumbers w:val="0"/>
              <w:spacing w:before="0" w:beforeAutospacing="0" w:after="0" w:afterAutospacing="0" w:line="360" w:lineRule="auto"/>
              <w:ind w:left="0" w:right="0" w:firstLine="0" w:firstLineChars="0"/>
              <w:jc w:val="both"/>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3.</w:t>
            </w:r>
            <w:r>
              <w:rPr>
                <w:rFonts w:hint="eastAsia" w:ascii="仿宋_GB2312" w:hAnsi="仿宋_GB2312" w:eastAsia="仿宋_GB2312" w:cs="仿宋_GB2312"/>
                <w:color w:val="auto"/>
                <w:kern w:val="0"/>
              </w:rPr>
              <w:t>相对湿度</w:t>
            </w:r>
          </w:p>
          <w:p>
            <w:pPr>
              <w:pStyle w:val="28"/>
              <w:keepNext w:val="0"/>
              <w:keepLines w:val="0"/>
              <w:widowControl w:val="0"/>
              <w:suppressLineNumbers w:val="0"/>
              <w:spacing w:before="0" w:beforeAutospacing="0" w:after="0" w:afterAutospacing="0" w:line="360" w:lineRule="auto"/>
              <w:ind w:left="0" w:right="0" w:firstLine="0" w:firstLineChars="0"/>
              <w:jc w:val="both"/>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4.</w:t>
            </w:r>
            <w:r>
              <w:rPr>
                <w:rFonts w:hint="eastAsia" w:ascii="仿宋_GB2312" w:hAnsi="仿宋_GB2312" w:eastAsia="仿宋_GB2312" w:cs="仿宋_GB2312"/>
                <w:color w:val="auto"/>
                <w:kern w:val="0"/>
              </w:rPr>
              <w:t>静压差</w:t>
            </w:r>
          </w:p>
          <w:p>
            <w:pPr>
              <w:pStyle w:val="28"/>
              <w:keepNext w:val="0"/>
              <w:keepLines w:val="0"/>
              <w:widowControl w:val="0"/>
              <w:suppressLineNumbers w:val="0"/>
              <w:spacing w:before="0" w:beforeAutospacing="0" w:after="0" w:afterAutospacing="0" w:line="360" w:lineRule="auto"/>
              <w:ind w:left="0" w:right="0" w:firstLine="0" w:firstLineChars="0"/>
              <w:jc w:val="both"/>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5.</w:t>
            </w:r>
            <w:r>
              <w:rPr>
                <w:rFonts w:hint="eastAsia" w:ascii="仿宋_GB2312" w:hAnsi="仿宋_GB2312" w:eastAsia="仿宋_GB2312" w:cs="仿宋_GB2312"/>
                <w:color w:val="auto"/>
                <w:kern w:val="0"/>
              </w:rPr>
              <w:t>换气次数</w:t>
            </w:r>
          </w:p>
          <w:p>
            <w:pPr>
              <w:pStyle w:val="28"/>
              <w:keepNext w:val="0"/>
              <w:keepLines w:val="0"/>
              <w:widowControl w:val="0"/>
              <w:suppressLineNumbers w:val="0"/>
              <w:spacing w:before="0" w:beforeAutospacing="0" w:after="0" w:afterAutospacing="0" w:line="360" w:lineRule="auto"/>
              <w:ind w:left="0" w:right="0" w:firstLine="0" w:firstLineChars="0"/>
              <w:jc w:val="both"/>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6.</w:t>
            </w:r>
            <w:r>
              <w:rPr>
                <w:rFonts w:hint="eastAsia" w:ascii="仿宋_GB2312" w:hAnsi="仿宋_GB2312" w:eastAsia="仿宋_GB2312" w:cs="仿宋_GB2312"/>
                <w:color w:val="auto"/>
                <w:kern w:val="0"/>
              </w:rPr>
              <w:t>照度</w:t>
            </w:r>
          </w:p>
          <w:p>
            <w:pPr>
              <w:pStyle w:val="28"/>
              <w:keepNext w:val="0"/>
              <w:keepLines w:val="0"/>
              <w:widowControl w:val="0"/>
              <w:suppressLineNumbers w:val="0"/>
              <w:spacing w:before="0" w:beforeAutospacing="0" w:after="0" w:afterAutospacing="0" w:line="360" w:lineRule="auto"/>
              <w:ind w:left="0" w:right="0" w:firstLine="0" w:firstLineChars="0"/>
              <w:jc w:val="both"/>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7.</w:t>
            </w:r>
            <w:r>
              <w:rPr>
                <w:rFonts w:hint="eastAsia" w:ascii="仿宋_GB2312" w:hAnsi="仿宋_GB2312" w:eastAsia="仿宋_GB2312" w:cs="仿宋_GB2312"/>
                <w:color w:val="auto"/>
                <w:kern w:val="0"/>
              </w:rPr>
              <w:t>噪声</w:t>
            </w:r>
          </w:p>
          <w:p>
            <w:pPr>
              <w:pStyle w:val="28"/>
              <w:keepNext w:val="0"/>
              <w:keepLines w:val="0"/>
              <w:widowControl w:val="0"/>
              <w:suppressLineNumbers w:val="0"/>
              <w:spacing w:before="0" w:beforeAutospacing="0" w:after="0" w:afterAutospacing="0" w:line="360" w:lineRule="auto"/>
              <w:ind w:left="0" w:right="0" w:firstLine="0" w:firstLineChars="0"/>
              <w:jc w:val="both"/>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8.</w:t>
            </w:r>
            <w:r>
              <w:rPr>
                <w:rFonts w:hint="eastAsia" w:ascii="仿宋_GB2312" w:hAnsi="仿宋_GB2312" w:eastAsia="仿宋_GB2312" w:cs="仿宋_GB2312"/>
                <w:color w:val="auto"/>
                <w:kern w:val="0"/>
              </w:rPr>
              <w:t>细菌浓度</w:t>
            </w: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百级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2</w:t>
            </w:r>
          </w:p>
        </w:tc>
        <w:tc>
          <w:tcPr>
            <w:tcW w:w="1930"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rPr>
              <w:t>Ⅲ级手术室</w:t>
            </w:r>
            <w:r>
              <w:rPr>
                <w:rFonts w:hint="eastAsia" w:ascii="仿宋_GB2312" w:hAnsi="仿宋_GB2312" w:eastAsia="仿宋_GB2312" w:cs="仿宋_GB2312"/>
                <w:color w:val="auto"/>
                <w:lang w:val="en-US"/>
              </w:rPr>
              <w:t>21</w:t>
            </w:r>
            <w:r>
              <w:rPr>
                <w:rFonts w:hint="eastAsia" w:ascii="仿宋_GB2312" w:hAnsi="仿宋_GB2312" w:eastAsia="仿宋_GB2312" w:cs="仿宋_GB2312"/>
                <w:color w:val="auto"/>
              </w:rPr>
              <w:t>间</w:t>
            </w:r>
          </w:p>
        </w:tc>
        <w:tc>
          <w:tcPr>
            <w:tcW w:w="1705"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3</w:t>
            </w:r>
          </w:p>
        </w:tc>
        <w:tc>
          <w:tcPr>
            <w:tcW w:w="1930"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日间手术部</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rPr>
              <w:t>Ⅲ级手术室</w:t>
            </w:r>
            <w:r>
              <w:rPr>
                <w:rFonts w:hint="eastAsia" w:ascii="仿宋_GB2312" w:hAnsi="仿宋_GB2312" w:eastAsia="仿宋_GB2312" w:cs="仿宋_GB2312"/>
                <w:color w:val="auto"/>
                <w:lang w:val="en-US"/>
              </w:rPr>
              <w:t>8</w:t>
            </w:r>
            <w:r>
              <w:rPr>
                <w:rFonts w:hint="eastAsia" w:ascii="仿宋_GB2312" w:hAnsi="仿宋_GB2312" w:eastAsia="仿宋_GB2312" w:cs="仿宋_GB2312"/>
                <w:color w:val="auto"/>
              </w:rPr>
              <w:t>间</w:t>
            </w:r>
          </w:p>
        </w:tc>
        <w:tc>
          <w:tcPr>
            <w:tcW w:w="1705"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4</w:t>
            </w:r>
          </w:p>
        </w:tc>
        <w:tc>
          <w:tcPr>
            <w:tcW w:w="1930"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DSA</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rPr>
              <w:t>Ⅲ级</w:t>
            </w:r>
            <w:r>
              <w:rPr>
                <w:rFonts w:hint="eastAsia" w:ascii="仿宋_GB2312" w:hAnsi="仿宋_GB2312" w:eastAsia="仿宋_GB2312" w:cs="仿宋_GB2312"/>
                <w:color w:val="auto"/>
                <w:kern w:val="0"/>
              </w:rPr>
              <w:t>手术室</w:t>
            </w:r>
            <w:r>
              <w:rPr>
                <w:rFonts w:hint="eastAsia" w:ascii="仿宋_GB2312" w:hAnsi="仿宋_GB2312" w:eastAsia="仿宋_GB2312" w:cs="仿宋_GB2312"/>
                <w:color w:val="auto"/>
                <w:kern w:val="0"/>
                <w:lang w:val="en-US"/>
              </w:rPr>
              <w:t>3</w:t>
            </w:r>
            <w:r>
              <w:rPr>
                <w:rFonts w:hint="eastAsia" w:ascii="仿宋_GB2312" w:hAnsi="仿宋_GB2312" w:eastAsia="仿宋_GB2312" w:cs="仿宋_GB2312"/>
                <w:color w:val="auto"/>
                <w:kern w:val="0"/>
              </w:rPr>
              <w:t>间</w:t>
            </w:r>
          </w:p>
        </w:tc>
        <w:tc>
          <w:tcPr>
            <w:tcW w:w="1705"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5</w:t>
            </w:r>
          </w:p>
        </w:tc>
        <w:tc>
          <w:tcPr>
            <w:tcW w:w="1930"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EICU</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大厅丶病房</w:t>
            </w:r>
          </w:p>
        </w:tc>
        <w:tc>
          <w:tcPr>
            <w:tcW w:w="1705"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十万级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6</w:t>
            </w:r>
          </w:p>
        </w:tc>
        <w:tc>
          <w:tcPr>
            <w:tcW w:w="1930"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rPr>
              <w:t>中心供应室</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无菌物品间</w:t>
            </w:r>
          </w:p>
        </w:tc>
        <w:tc>
          <w:tcPr>
            <w:tcW w:w="1705"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十万级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7</w:t>
            </w:r>
          </w:p>
        </w:tc>
        <w:tc>
          <w:tcPr>
            <w:tcW w:w="1930"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三层</w:t>
            </w:r>
            <w:r>
              <w:rPr>
                <w:rFonts w:hint="eastAsia" w:ascii="仿宋_GB2312" w:hAnsi="仿宋_GB2312" w:eastAsia="仿宋_GB2312" w:cs="仿宋_GB2312"/>
                <w:color w:val="auto"/>
                <w:kern w:val="0"/>
                <w:lang w:val="en-US"/>
              </w:rPr>
              <w:t>PCR</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实验室</w:t>
            </w:r>
          </w:p>
        </w:tc>
        <w:tc>
          <w:tcPr>
            <w:tcW w:w="1705"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8</w:t>
            </w:r>
          </w:p>
        </w:tc>
        <w:tc>
          <w:tcPr>
            <w:tcW w:w="1930"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CCU</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大厅丶病房</w:t>
            </w:r>
          </w:p>
        </w:tc>
        <w:tc>
          <w:tcPr>
            <w:tcW w:w="1705"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十万级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9</w:t>
            </w:r>
          </w:p>
        </w:tc>
        <w:tc>
          <w:tcPr>
            <w:tcW w:w="1930"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rPr>
              <w:t>介入中心</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DSA</w:t>
            </w:r>
            <w:r>
              <w:rPr>
                <w:rFonts w:hint="eastAsia" w:ascii="仿宋_GB2312" w:hAnsi="仿宋_GB2312" w:eastAsia="仿宋_GB2312" w:cs="仿宋_GB2312"/>
                <w:color w:val="auto"/>
                <w:kern w:val="0"/>
              </w:rPr>
              <w:t>手术室</w:t>
            </w:r>
            <w:r>
              <w:rPr>
                <w:rFonts w:hint="eastAsia" w:ascii="仿宋_GB2312" w:hAnsi="仿宋_GB2312" w:eastAsia="仿宋_GB2312" w:cs="仿宋_GB2312"/>
                <w:color w:val="auto"/>
                <w:kern w:val="0"/>
                <w:lang w:val="en-US"/>
              </w:rPr>
              <w:t>4</w:t>
            </w:r>
            <w:r>
              <w:rPr>
                <w:rFonts w:hint="eastAsia" w:ascii="仿宋_GB2312" w:hAnsi="仿宋_GB2312" w:eastAsia="仿宋_GB2312" w:cs="仿宋_GB2312"/>
                <w:color w:val="auto"/>
                <w:kern w:val="0"/>
              </w:rPr>
              <w:t>间</w:t>
            </w:r>
          </w:p>
        </w:tc>
        <w:tc>
          <w:tcPr>
            <w:tcW w:w="1705"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default"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10</w:t>
            </w:r>
          </w:p>
        </w:tc>
        <w:tc>
          <w:tcPr>
            <w:tcW w:w="1930"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rPr>
              <w:t>牙科</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手术室</w:t>
            </w:r>
            <w:r>
              <w:rPr>
                <w:rFonts w:hint="eastAsia" w:ascii="仿宋_GB2312" w:hAnsi="仿宋_GB2312" w:eastAsia="仿宋_GB2312" w:cs="仿宋_GB2312"/>
                <w:color w:val="auto"/>
                <w:kern w:val="0"/>
                <w:lang w:val="en-US"/>
              </w:rPr>
              <w:t>2</w:t>
            </w:r>
            <w:r>
              <w:rPr>
                <w:rFonts w:hint="eastAsia" w:ascii="仿宋_GB2312" w:hAnsi="仿宋_GB2312" w:eastAsia="仿宋_GB2312" w:cs="仿宋_GB2312"/>
                <w:color w:val="auto"/>
                <w:kern w:val="0"/>
              </w:rPr>
              <w:t>间</w:t>
            </w:r>
          </w:p>
        </w:tc>
        <w:tc>
          <w:tcPr>
            <w:tcW w:w="1705"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十万级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default"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11</w:t>
            </w:r>
          </w:p>
        </w:tc>
        <w:tc>
          <w:tcPr>
            <w:tcW w:w="1930"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lang w:val="en-US"/>
              </w:rPr>
              <w:t>ICU</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大厅丶病房</w:t>
            </w:r>
          </w:p>
        </w:tc>
        <w:tc>
          <w:tcPr>
            <w:tcW w:w="1705"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十万级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7" w:hRule="atLeast"/>
        </w:trPr>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default"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12</w:t>
            </w:r>
          </w:p>
        </w:tc>
        <w:tc>
          <w:tcPr>
            <w:tcW w:w="1930"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lang w:val="en-US"/>
              </w:rPr>
            </w:pPr>
            <w:r>
              <w:rPr>
                <w:rFonts w:hint="eastAsia" w:ascii="仿宋_GB2312" w:hAnsi="仿宋_GB2312" w:eastAsia="仿宋_GB2312" w:cs="仿宋_GB2312"/>
                <w:color w:val="auto"/>
                <w:kern w:val="0"/>
              </w:rPr>
              <w:t>五层</w:t>
            </w:r>
            <w:r>
              <w:rPr>
                <w:rFonts w:hint="eastAsia" w:ascii="仿宋_GB2312" w:hAnsi="仿宋_GB2312" w:eastAsia="仿宋_GB2312" w:cs="仿宋_GB2312"/>
                <w:color w:val="auto"/>
                <w:kern w:val="0"/>
                <w:lang w:val="en-US"/>
              </w:rPr>
              <w:t>PCR</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实验室</w:t>
            </w:r>
          </w:p>
        </w:tc>
        <w:tc>
          <w:tcPr>
            <w:tcW w:w="1705"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 w:hRule="atLeast"/>
        </w:trPr>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default"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13</w:t>
            </w:r>
          </w:p>
        </w:tc>
        <w:tc>
          <w:tcPr>
            <w:tcW w:w="1930"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lang w:val="en-US"/>
              </w:rPr>
            </w:pPr>
            <w:r>
              <w:rPr>
                <w:rFonts w:hint="eastAsia" w:ascii="仿宋_GB2312" w:hAnsi="仿宋_GB2312" w:eastAsia="仿宋_GB2312" w:cs="仿宋_GB2312"/>
                <w:color w:val="auto"/>
              </w:rPr>
              <w:t>静脉配置</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普配丶抗配</w:t>
            </w:r>
          </w:p>
        </w:tc>
        <w:tc>
          <w:tcPr>
            <w:tcW w:w="1705"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default"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14</w:t>
            </w:r>
          </w:p>
        </w:tc>
        <w:tc>
          <w:tcPr>
            <w:tcW w:w="1930"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lang w:val="en-US"/>
              </w:rPr>
            </w:pPr>
            <w:r>
              <w:rPr>
                <w:rFonts w:hint="eastAsia" w:ascii="仿宋_GB2312" w:hAnsi="仿宋_GB2312" w:eastAsia="仿宋_GB2312" w:cs="仿宋_GB2312"/>
                <w:color w:val="auto"/>
                <w:lang w:val="en-US"/>
              </w:rPr>
              <w:t>NICU</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大厅丶病房</w:t>
            </w:r>
          </w:p>
        </w:tc>
        <w:tc>
          <w:tcPr>
            <w:tcW w:w="1705"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十万级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1" w:hRule="atLeast"/>
        </w:trPr>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default"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15</w:t>
            </w:r>
          </w:p>
        </w:tc>
        <w:tc>
          <w:tcPr>
            <w:tcW w:w="1930" w:type="dxa"/>
            <w:vMerge w:val="restart"/>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lang w:val="en-US"/>
              </w:rPr>
            </w:pPr>
          </w:p>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lang w:val="en-US"/>
              </w:rPr>
            </w:pPr>
            <w:r>
              <w:rPr>
                <w:rFonts w:hint="eastAsia" w:ascii="仿宋_GB2312" w:hAnsi="仿宋_GB2312" w:eastAsia="仿宋_GB2312" w:cs="仿宋_GB2312"/>
                <w:color w:val="auto"/>
              </w:rPr>
              <w:t>烧伤科</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大厅丶病房</w:t>
            </w:r>
          </w:p>
        </w:tc>
        <w:tc>
          <w:tcPr>
            <w:tcW w:w="1705"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default"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16</w:t>
            </w:r>
          </w:p>
        </w:tc>
        <w:tc>
          <w:tcPr>
            <w:tcW w:w="1930"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手术室</w:t>
            </w:r>
          </w:p>
        </w:tc>
        <w:tc>
          <w:tcPr>
            <w:tcW w:w="1705"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default"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17</w:t>
            </w:r>
          </w:p>
        </w:tc>
        <w:tc>
          <w:tcPr>
            <w:tcW w:w="1930" w:type="dxa"/>
            <w:vMerge w:val="restart"/>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lang w:val="en-US"/>
              </w:rPr>
            </w:pPr>
          </w:p>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lang w:val="en-US"/>
              </w:rPr>
            </w:pPr>
            <w:r>
              <w:rPr>
                <w:rFonts w:hint="eastAsia" w:ascii="仿宋_GB2312" w:hAnsi="仿宋_GB2312" w:eastAsia="仿宋_GB2312" w:cs="仿宋_GB2312"/>
                <w:color w:val="auto"/>
              </w:rPr>
              <w:t>骨髓移植</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4</w:t>
            </w:r>
            <w:r>
              <w:rPr>
                <w:rFonts w:hint="eastAsia" w:ascii="仿宋_GB2312" w:hAnsi="仿宋_GB2312" w:eastAsia="仿宋_GB2312" w:cs="仿宋_GB2312"/>
                <w:color w:val="auto"/>
                <w:kern w:val="0"/>
              </w:rPr>
              <w:t>间病房</w:t>
            </w:r>
          </w:p>
        </w:tc>
        <w:tc>
          <w:tcPr>
            <w:tcW w:w="1705"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百级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default"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18</w:t>
            </w:r>
          </w:p>
        </w:tc>
        <w:tc>
          <w:tcPr>
            <w:tcW w:w="1930"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1</w:t>
            </w:r>
            <w:r>
              <w:rPr>
                <w:rFonts w:hint="eastAsia" w:ascii="仿宋_GB2312" w:hAnsi="仿宋_GB2312" w:eastAsia="仿宋_GB2312" w:cs="仿宋_GB2312"/>
                <w:color w:val="auto"/>
                <w:kern w:val="0"/>
              </w:rPr>
              <w:t>间病房</w:t>
            </w:r>
          </w:p>
        </w:tc>
        <w:tc>
          <w:tcPr>
            <w:tcW w:w="1705"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trPr>
        <w:tc>
          <w:tcPr>
            <w:tcW w:w="83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default"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19</w:t>
            </w:r>
          </w:p>
        </w:tc>
        <w:tc>
          <w:tcPr>
            <w:tcW w:w="1930"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lang w:val="en-US"/>
              </w:rPr>
            </w:pPr>
            <w:r>
              <w:rPr>
                <w:rFonts w:hint="eastAsia" w:ascii="仿宋_GB2312" w:hAnsi="仿宋_GB2312" w:eastAsia="仿宋_GB2312" w:cs="仿宋_GB2312"/>
                <w:color w:val="auto"/>
              </w:rPr>
              <w:t>细胞实验室</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11</w:t>
            </w:r>
            <w:r>
              <w:rPr>
                <w:rFonts w:hint="eastAsia" w:ascii="仿宋_GB2312" w:hAnsi="仿宋_GB2312" w:eastAsia="仿宋_GB2312" w:cs="仿宋_GB2312"/>
                <w:color w:val="auto"/>
                <w:kern w:val="0"/>
              </w:rPr>
              <w:t>层—</w:t>
            </w:r>
            <w:r>
              <w:rPr>
                <w:rFonts w:hint="eastAsia" w:ascii="仿宋_GB2312" w:hAnsi="仿宋_GB2312" w:eastAsia="仿宋_GB2312" w:cs="仿宋_GB2312"/>
                <w:color w:val="auto"/>
                <w:kern w:val="0"/>
                <w:lang w:val="en-US"/>
              </w:rPr>
              <w:t>14</w:t>
            </w:r>
            <w:r>
              <w:rPr>
                <w:rFonts w:hint="eastAsia" w:ascii="仿宋_GB2312" w:hAnsi="仿宋_GB2312" w:eastAsia="仿宋_GB2312" w:cs="仿宋_GB2312"/>
                <w:color w:val="auto"/>
                <w:kern w:val="0"/>
              </w:rPr>
              <w:t>层</w:t>
            </w:r>
          </w:p>
        </w:tc>
        <w:tc>
          <w:tcPr>
            <w:tcW w:w="1705" w:type="dxa"/>
            <w:vMerge w:val="continue"/>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suppressLineNumbers w:val="0"/>
              <w:spacing w:before="0" w:beforeAutospacing="0" w:after="0" w:afterAutospacing="0"/>
              <w:ind w:left="0" w:right="0"/>
              <w:rPr>
                <w:rFonts w:hint="eastAsia" w:ascii="仿宋_GB2312" w:hAnsi="仿宋_GB2312" w:eastAsia="仿宋_GB2312" w:cs="仿宋_GB2312"/>
                <w:color w:val="auto"/>
                <w:sz w:val="20"/>
                <w:szCs w:val="20"/>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1" w:hRule="atLeast"/>
        </w:trPr>
        <w:tc>
          <w:tcPr>
            <w:tcW w:w="836" w:type="dxa"/>
            <w:tcBorders>
              <w:top w:val="single" w:color="auto" w:sz="4" w:space="0"/>
              <w:left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default" w:ascii="仿宋_GB2312" w:hAnsi="仿宋_GB2312" w:eastAsia="仿宋_GB2312" w:cs="仿宋_GB2312"/>
                <w:color w:val="auto"/>
                <w:kern w:val="0"/>
                <w:lang w:val="en-US" w:eastAsia="zh-CN"/>
              </w:rPr>
            </w:pPr>
            <w:r>
              <w:rPr>
                <w:rFonts w:hint="eastAsia" w:ascii="仿宋_GB2312" w:hAnsi="仿宋_GB2312" w:eastAsia="仿宋_GB2312" w:cs="仿宋_GB2312"/>
                <w:color w:val="auto"/>
                <w:kern w:val="0"/>
                <w:lang w:val="en-US" w:eastAsia="zh-CN"/>
              </w:rPr>
              <w:t>20</w:t>
            </w:r>
          </w:p>
        </w:tc>
        <w:tc>
          <w:tcPr>
            <w:tcW w:w="1930" w:type="dxa"/>
            <w:tcBorders>
              <w:top w:val="single" w:color="auto" w:sz="4" w:space="0"/>
              <w:left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lang w:val="en-US"/>
              </w:rPr>
            </w:pPr>
            <w:r>
              <w:rPr>
                <w:rFonts w:hint="eastAsia" w:ascii="仿宋_GB2312" w:hAnsi="仿宋_GB2312" w:eastAsia="仿宋_GB2312" w:cs="仿宋_GB2312"/>
                <w:color w:val="auto"/>
              </w:rPr>
              <w:t>负压留观室</w:t>
            </w:r>
          </w:p>
        </w:tc>
        <w:tc>
          <w:tcPr>
            <w:tcW w:w="234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病房</w:t>
            </w: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both"/>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1.</w:t>
            </w:r>
            <w:r>
              <w:rPr>
                <w:rFonts w:hint="eastAsia" w:ascii="仿宋_GB2312" w:hAnsi="仿宋_GB2312" w:eastAsia="仿宋_GB2312" w:cs="仿宋_GB2312"/>
                <w:color w:val="auto"/>
                <w:kern w:val="0"/>
              </w:rPr>
              <w:t>静压差</w:t>
            </w:r>
          </w:p>
          <w:p>
            <w:pPr>
              <w:pStyle w:val="28"/>
              <w:keepNext w:val="0"/>
              <w:keepLines w:val="0"/>
              <w:widowControl w:val="0"/>
              <w:suppressLineNumbers w:val="0"/>
              <w:spacing w:before="0" w:beforeAutospacing="0" w:after="0" w:afterAutospacing="0" w:line="240" w:lineRule="auto"/>
              <w:ind w:left="0" w:right="0" w:firstLine="0" w:firstLineChars="0"/>
              <w:jc w:val="both"/>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lang w:val="en-US"/>
              </w:rPr>
              <w:t>2.</w:t>
            </w:r>
            <w:r>
              <w:rPr>
                <w:rFonts w:hint="eastAsia" w:ascii="仿宋_GB2312" w:hAnsi="仿宋_GB2312" w:eastAsia="仿宋_GB2312" w:cs="仿宋_GB2312"/>
                <w:color w:val="auto"/>
                <w:kern w:val="0"/>
              </w:rPr>
              <w:t>换气次数</w:t>
            </w:r>
          </w:p>
        </w:tc>
        <w:tc>
          <w:tcPr>
            <w:tcW w:w="1705"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p>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color w:val="auto"/>
                <w:kern w:val="0"/>
                <w:lang w:val="en-US"/>
              </w:rPr>
            </w:pPr>
            <w:r>
              <w:rPr>
                <w:rFonts w:hint="eastAsia" w:ascii="仿宋_GB2312" w:hAnsi="仿宋_GB2312" w:eastAsia="仿宋_GB2312" w:cs="仿宋_GB2312"/>
                <w:color w:val="auto"/>
                <w:kern w:val="0"/>
              </w:rPr>
              <w:t>非洁净</w:t>
            </w:r>
          </w:p>
        </w:tc>
      </w:tr>
    </w:tbl>
    <w:p>
      <w:pPr>
        <w:pStyle w:val="28"/>
        <w:widowControl/>
        <w:spacing w:before="0" w:beforeAutospacing="0" w:after="0" w:afterAutospacing="0" w:line="360" w:lineRule="auto"/>
        <w:ind w:left="0" w:right="0" w:firstLine="0" w:firstLineChars="0"/>
        <w:jc w:val="center"/>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b/>
          <w:bCs/>
          <w:kern w:val="0"/>
          <w:sz w:val="28"/>
          <w:szCs w:val="28"/>
          <w:lang w:eastAsia="zh-CN"/>
        </w:rPr>
        <w:t>包含配套的通道等需要检测的区域。</w:t>
      </w:r>
    </w:p>
    <w:p>
      <w:pPr>
        <w:pStyle w:val="28"/>
        <w:widowControl/>
        <w:spacing w:before="0" w:beforeAutospacing="0" w:after="0" w:afterAutospacing="0" w:line="360" w:lineRule="auto"/>
        <w:ind w:left="0" w:right="0" w:firstLine="422" w:firstLineChars="0"/>
        <w:rPr>
          <w:rFonts w:hint="eastAsia" w:ascii="仿宋_GB2312" w:hAnsi="仿宋_GB2312" w:eastAsia="仿宋_GB2312" w:cs="仿宋_GB2312"/>
          <w:color w:val="7030A0"/>
          <w:spacing w:val="0"/>
          <w:kern w:val="0"/>
          <w:sz w:val="28"/>
          <w:szCs w:val="28"/>
          <w:lang w:eastAsia="zh-CN"/>
        </w:rPr>
      </w:pPr>
    </w:p>
    <w:p>
      <w:pPr>
        <w:pStyle w:val="28"/>
        <w:widowControl/>
        <w:spacing w:before="0" w:beforeAutospacing="0" w:after="0" w:afterAutospacing="0" w:line="360" w:lineRule="auto"/>
        <w:ind w:left="0" w:right="0" w:firstLine="422" w:firstLineChars="0"/>
        <w:rPr>
          <w:rFonts w:hint="eastAsia" w:ascii="仿宋_GB2312" w:hAnsi="仿宋_GB2312" w:eastAsia="仿宋_GB2312" w:cs="仿宋_GB2312"/>
          <w:color w:val="auto"/>
          <w:spacing w:val="0"/>
          <w:kern w:val="0"/>
          <w:sz w:val="28"/>
          <w:szCs w:val="28"/>
          <w:lang w:eastAsia="zh-CN"/>
        </w:rPr>
      </w:pPr>
      <w:r>
        <w:rPr>
          <w:rFonts w:hint="eastAsia" w:ascii="仿宋_GB2312" w:hAnsi="仿宋_GB2312" w:eastAsia="仿宋_GB2312" w:cs="仿宋_GB2312"/>
          <w:color w:val="auto"/>
          <w:spacing w:val="0"/>
          <w:kern w:val="0"/>
          <w:sz w:val="28"/>
          <w:szCs w:val="28"/>
          <w:lang w:eastAsia="zh-CN"/>
        </w:rPr>
        <w:t>（</w:t>
      </w:r>
      <w:r>
        <w:rPr>
          <w:rFonts w:hint="eastAsia" w:ascii="仿宋_GB2312" w:hAnsi="仿宋_GB2312" w:eastAsia="仿宋_GB2312" w:cs="仿宋_GB2312"/>
          <w:color w:val="auto"/>
          <w:spacing w:val="0"/>
          <w:kern w:val="0"/>
          <w:sz w:val="28"/>
          <w:szCs w:val="28"/>
          <w:lang w:val="en-US"/>
        </w:rPr>
        <w:t>2</w:t>
      </w:r>
      <w:r>
        <w:rPr>
          <w:rFonts w:hint="eastAsia" w:ascii="仿宋_GB2312" w:hAnsi="仿宋_GB2312" w:eastAsia="仿宋_GB2312" w:cs="仿宋_GB2312"/>
          <w:color w:val="auto"/>
          <w:spacing w:val="0"/>
          <w:kern w:val="0"/>
          <w:sz w:val="28"/>
          <w:szCs w:val="28"/>
          <w:lang w:val="en-US" w:eastAsia="zh-CN"/>
        </w:rPr>
        <w:t>3</w:t>
      </w:r>
      <w:r>
        <w:rPr>
          <w:rFonts w:hint="eastAsia" w:ascii="仿宋_GB2312" w:hAnsi="仿宋_GB2312" w:eastAsia="仿宋_GB2312" w:cs="仿宋_GB2312"/>
          <w:color w:val="auto"/>
          <w:spacing w:val="0"/>
          <w:kern w:val="0"/>
          <w:sz w:val="28"/>
          <w:szCs w:val="28"/>
          <w:lang w:eastAsia="zh-CN"/>
        </w:rPr>
        <w:t>）</w:t>
      </w:r>
      <w:r>
        <w:rPr>
          <w:rFonts w:hint="eastAsia" w:ascii="仿宋_GB2312" w:hAnsi="仿宋_GB2312" w:eastAsia="仿宋_GB2312" w:cs="仿宋_GB2312"/>
          <w:color w:val="auto"/>
          <w:spacing w:val="0"/>
          <w:kern w:val="0"/>
          <w:sz w:val="28"/>
          <w:szCs w:val="28"/>
          <w:lang w:val="en-US"/>
        </w:rPr>
        <w:t xml:space="preserve"> </w:t>
      </w:r>
      <w:r>
        <w:rPr>
          <w:rFonts w:hint="eastAsia" w:ascii="仿宋_GB2312" w:hAnsi="仿宋_GB2312" w:eastAsia="仿宋_GB2312" w:cs="仿宋_GB2312"/>
          <w:color w:val="auto"/>
          <w:spacing w:val="0"/>
          <w:kern w:val="0"/>
          <w:sz w:val="28"/>
          <w:szCs w:val="28"/>
          <w:lang w:eastAsia="zh-CN"/>
        </w:rPr>
        <w:t>本次投标报价包括单价</w:t>
      </w:r>
      <w:r>
        <w:rPr>
          <w:rFonts w:hint="eastAsia" w:ascii="仿宋_GB2312" w:hAnsi="仿宋_GB2312" w:eastAsia="仿宋_GB2312" w:cs="仿宋_GB2312"/>
          <w:color w:val="auto"/>
          <w:spacing w:val="0"/>
          <w:kern w:val="0"/>
          <w:sz w:val="28"/>
          <w:szCs w:val="28"/>
          <w:lang w:val="en-US"/>
        </w:rPr>
        <w:t>200</w:t>
      </w:r>
      <w:r>
        <w:rPr>
          <w:rFonts w:hint="eastAsia" w:ascii="仿宋_GB2312" w:hAnsi="仿宋_GB2312" w:eastAsia="仿宋_GB2312" w:cs="仿宋_GB2312"/>
          <w:color w:val="auto"/>
          <w:spacing w:val="0"/>
          <w:kern w:val="0"/>
          <w:sz w:val="28"/>
          <w:szCs w:val="28"/>
          <w:lang w:eastAsia="zh-CN"/>
        </w:rPr>
        <w:t>元以下维修配件，供应商根据自身情况测算报价，相关费用由供应商全部承担。</w:t>
      </w:r>
    </w:p>
    <w:p>
      <w:pPr>
        <w:pStyle w:val="28"/>
        <w:widowControl/>
        <w:spacing w:before="0" w:beforeAutospacing="0" w:after="0" w:afterAutospacing="0" w:line="360" w:lineRule="auto"/>
        <w:ind w:left="0" w:right="0" w:firstLine="422" w:firstLineChars="0"/>
        <w:rPr>
          <w:rFonts w:hint="eastAsia" w:ascii="仿宋_GB2312" w:hAnsi="仿宋_GB2312" w:eastAsia="仿宋_GB2312" w:cs="仿宋_GB2312"/>
          <w:color w:val="auto"/>
          <w:spacing w:val="0"/>
          <w:kern w:val="0"/>
          <w:sz w:val="28"/>
          <w:szCs w:val="28"/>
          <w:lang w:eastAsia="zh-CN"/>
        </w:rPr>
      </w:pPr>
      <w:r>
        <w:rPr>
          <w:rFonts w:hint="eastAsia" w:ascii="仿宋_GB2312" w:hAnsi="仿宋_GB2312" w:eastAsia="仿宋_GB2312" w:cs="仿宋_GB2312"/>
          <w:color w:val="auto"/>
          <w:spacing w:val="0"/>
          <w:kern w:val="0"/>
          <w:sz w:val="28"/>
          <w:szCs w:val="28"/>
          <w:lang w:eastAsia="zh-CN"/>
        </w:rPr>
        <w:t>（</w:t>
      </w:r>
      <w:r>
        <w:rPr>
          <w:rFonts w:hint="eastAsia" w:ascii="仿宋_GB2312" w:hAnsi="仿宋_GB2312" w:eastAsia="仿宋_GB2312" w:cs="仿宋_GB2312"/>
          <w:color w:val="auto"/>
          <w:spacing w:val="0"/>
          <w:kern w:val="0"/>
          <w:sz w:val="28"/>
          <w:szCs w:val="28"/>
          <w:lang w:val="en-US"/>
        </w:rPr>
        <w:t>2</w:t>
      </w:r>
      <w:r>
        <w:rPr>
          <w:rFonts w:hint="eastAsia" w:ascii="仿宋_GB2312" w:hAnsi="仿宋_GB2312" w:eastAsia="仿宋_GB2312" w:cs="仿宋_GB2312"/>
          <w:color w:val="auto"/>
          <w:spacing w:val="0"/>
          <w:kern w:val="0"/>
          <w:sz w:val="28"/>
          <w:szCs w:val="28"/>
          <w:lang w:val="en-US" w:eastAsia="zh-CN"/>
        </w:rPr>
        <w:t>4</w:t>
      </w:r>
      <w:r>
        <w:rPr>
          <w:rFonts w:hint="eastAsia" w:ascii="仿宋_GB2312" w:hAnsi="仿宋_GB2312" w:eastAsia="仿宋_GB2312" w:cs="仿宋_GB2312"/>
          <w:color w:val="auto"/>
          <w:spacing w:val="0"/>
          <w:kern w:val="0"/>
          <w:sz w:val="28"/>
          <w:szCs w:val="28"/>
          <w:lang w:eastAsia="zh-CN"/>
        </w:rPr>
        <w:t>）</w:t>
      </w:r>
      <w:r>
        <w:rPr>
          <w:rFonts w:hint="eastAsia" w:ascii="仿宋_GB2312" w:hAnsi="仿宋_GB2312" w:eastAsia="仿宋_GB2312" w:cs="仿宋_GB2312"/>
          <w:color w:val="auto"/>
          <w:spacing w:val="0"/>
          <w:kern w:val="0"/>
          <w:sz w:val="28"/>
          <w:szCs w:val="28"/>
          <w:lang w:val="en-US"/>
        </w:rPr>
        <w:t xml:space="preserve"> </w:t>
      </w:r>
      <w:r>
        <w:rPr>
          <w:rFonts w:hint="eastAsia" w:ascii="仿宋_GB2312" w:hAnsi="仿宋_GB2312" w:eastAsia="仿宋_GB2312" w:cs="仿宋_GB2312"/>
          <w:color w:val="auto"/>
          <w:spacing w:val="0"/>
          <w:kern w:val="0"/>
          <w:sz w:val="28"/>
          <w:szCs w:val="28"/>
          <w:lang w:eastAsia="zh-CN"/>
        </w:rPr>
        <w:t>净化空调机组的冷冻水需委托专业的水处理公司进行水质处理，并提交水质检测报告；定期进行系统冲洗。水质处理的人工、药剂、检测及系统冲洗等费用包含在投标报价中。</w:t>
      </w:r>
    </w:p>
    <w:p>
      <w:pPr>
        <w:pStyle w:val="28"/>
        <w:widowControl/>
        <w:spacing w:before="0" w:beforeAutospacing="0" w:after="0" w:afterAutospacing="0" w:line="360" w:lineRule="auto"/>
        <w:ind w:left="0" w:right="0" w:firstLine="422" w:firstLineChars="0"/>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color w:val="auto"/>
          <w:spacing w:val="0"/>
          <w:kern w:val="0"/>
          <w:sz w:val="28"/>
          <w:szCs w:val="28"/>
          <w:lang w:eastAsia="zh-CN"/>
        </w:rPr>
        <w:t>（</w:t>
      </w:r>
      <w:r>
        <w:rPr>
          <w:rFonts w:hint="eastAsia" w:ascii="仿宋_GB2312" w:hAnsi="仿宋_GB2312" w:eastAsia="仿宋_GB2312" w:cs="仿宋_GB2312"/>
          <w:color w:val="auto"/>
          <w:spacing w:val="0"/>
          <w:kern w:val="0"/>
          <w:sz w:val="28"/>
          <w:szCs w:val="28"/>
          <w:lang w:val="en-US"/>
        </w:rPr>
        <w:t>2</w:t>
      </w:r>
      <w:r>
        <w:rPr>
          <w:rFonts w:hint="eastAsia" w:ascii="仿宋_GB2312" w:hAnsi="仿宋_GB2312" w:eastAsia="仿宋_GB2312" w:cs="仿宋_GB2312"/>
          <w:color w:val="auto"/>
          <w:spacing w:val="0"/>
          <w:kern w:val="0"/>
          <w:sz w:val="28"/>
          <w:szCs w:val="28"/>
          <w:lang w:val="en-US" w:eastAsia="zh-CN"/>
        </w:rPr>
        <w:t>5</w:t>
      </w:r>
      <w:r>
        <w:rPr>
          <w:rFonts w:hint="eastAsia" w:ascii="仿宋_GB2312" w:hAnsi="仿宋_GB2312" w:eastAsia="仿宋_GB2312" w:cs="仿宋_GB2312"/>
          <w:color w:val="auto"/>
          <w:spacing w:val="0"/>
          <w:kern w:val="0"/>
          <w:sz w:val="28"/>
          <w:szCs w:val="28"/>
          <w:lang w:eastAsia="zh-CN"/>
        </w:rPr>
        <w:t>）</w:t>
      </w:r>
      <w:r>
        <w:rPr>
          <w:rFonts w:hint="eastAsia" w:ascii="仿宋_GB2312" w:hAnsi="仿宋_GB2312" w:eastAsia="仿宋_GB2312" w:cs="仿宋_GB2312"/>
          <w:color w:val="auto"/>
          <w:spacing w:val="0"/>
          <w:kern w:val="0"/>
          <w:sz w:val="28"/>
          <w:szCs w:val="28"/>
          <w:lang w:val="en-US"/>
        </w:rPr>
        <w:t xml:space="preserve"> </w:t>
      </w:r>
      <w:r>
        <w:rPr>
          <w:rFonts w:hint="eastAsia" w:ascii="仿宋_GB2312" w:hAnsi="仿宋_GB2312" w:eastAsia="仿宋_GB2312" w:cs="仿宋_GB2312"/>
          <w:b/>
          <w:bCs/>
          <w:color w:val="auto"/>
          <w:kern w:val="0"/>
          <w:sz w:val="28"/>
          <w:szCs w:val="28"/>
          <w:lang w:eastAsia="zh-CN"/>
        </w:rPr>
        <w:t>其它：全天</w:t>
      </w:r>
      <w:r>
        <w:rPr>
          <w:rFonts w:hint="eastAsia" w:ascii="仿宋_GB2312" w:hAnsi="仿宋_GB2312" w:eastAsia="仿宋_GB2312" w:cs="仿宋_GB2312"/>
          <w:b/>
          <w:bCs/>
          <w:color w:val="auto"/>
          <w:kern w:val="0"/>
          <w:sz w:val="28"/>
          <w:szCs w:val="28"/>
          <w:lang w:val="en-US"/>
        </w:rPr>
        <w:t>24</w:t>
      </w:r>
      <w:r>
        <w:rPr>
          <w:rFonts w:hint="eastAsia" w:ascii="仿宋_GB2312" w:hAnsi="仿宋_GB2312" w:eastAsia="仿宋_GB2312" w:cs="仿宋_GB2312"/>
          <w:b/>
          <w:bCs/>
          <w:color w:val="auto"/>
          <w:kern w:val="0"/>
          <w:sz w:val="28"/>
          <w:szCs w:val="28"/>
          <w:lang w:eastAsia="zh-CN"/>
        </w:rPr>
        <w:t>小时值班，定期检查运行情况并记录在</w:t>
      </w:r>
      <w:r>
        <w:rPr>
          <w:rFonts w:hint="eastAsia" w:ascii="仿宋_GB2312" w:hAnsi="仿宋_GB2312" w:eastAsia="仿宋_GB2312" w:cs="仿宋_GB2312"/>
          <w:b/>
          <w:bCs/>
          <w:kern w:val="0"/>
          <w:sz w:val="28"/>
          <w:szCs w:val="28"/>
          <w:lang w:eastAsia="zh-CN"/>
        </w:rPr>
        <w:t>案。及时维修净化机房及净化区域内的与净化空调系统相关的全面机电服务内容。</w:t>
      </w:r>
    </w:p>
    <w:p>
      <w:pPr>
        <w:pStyle w:val="28"/>
        <w:widowControl/>
        <w:spacing w:before="0" w:beforeAutospacing="0" w:after="0" w:afterAutospacing="0" w:line="360" w:lineRule="auto"/>
        <w:ind w:left="0" w:right="0" w:firstLine="578"/>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b/>
          <w:bCs/>
          <w:kern w:val="0"/>
          <w:sz w:val="28"/>
          <w:szCs w:val="28"/>
          <w:lang w:eastAsia="zh-CN"/>
        </w:rPr>
        <w:t>按照《</w:t>
      </w:r>
      <w:r>
        <w:rPr>
          <w:rFonts w:hint="eastAsia" w:ascii="仿宋_GB2312" w:hAnsi="仿宋_GB2312" w:eastAsia="仿宋_GB2312" w:cs="仿宋_GB2312"/>
          <w:b/>
          <w:bCs/>
          <w:kern w:val="0"/>
          <w:sz w:val="28"/>
          <w:szCs w:val="28"/>
          <w:lang w:val="en-US"/>
        </w:rPr>
        <w:t xml:space="preserve">GB50333 </w:t>
      </w:r>
      <w:r>
        <w:rPr>
          <w:rFonts w:hint="eastAsia" w:ascii="仿宋_GB2312" w:hAnsi="仿宋_GB2312" w:eastAsia="仿宋_GB2312" w:cs="仿宋_GB2312"/>
          <w:b/>
          <w:bCs/>
          <w:kern w:val="0"/>
          <w:sz w:val="28"/>
          <w:szCs w:val="28"/>
          <w:lang w:eastAsia="zh-CN"/>
        </w:rPr>
        <w:t>洁净手术部管理规范》规范进行系统测试，调整，保证系统处于完好状态，检测费用由供应商负责。</w:t>
      </w:r>
    </w:p>
    <w:p>
      <w:pPr>
        <w:pStyle w:val="28"/>
        <w:widowControl/>
        <w:spacing w:before="0" w:beforeAutospacing="0" w:after="0" w:afterAutospacing="0" w:line="360" w:lineRule="auto"/>
        <w:ind w:left="0" w:right="0" w:firstLine="578"/>
        <w:rPr>
          <w:rFonts w:hint="eastAsia" w:ascii="仿宋_GB2312" w:hAnsi="仿宋_GB2312" w:eastAsia="仿宋_GB2312" w:cs="仿宋_GB2312"/>
          <w:b/>
          <w:bCs/>
          <w:color w:val="FF0000"/>
          <w:kern w:val="0"/>
          <w:sz w:val="28"/>
          <w:szCs w:val="28"/>
          <w:lang w:val="en-US"/>
        </w:rPr>
      </w:pPr>
      <w:r>
        <w:rPr>
          <w:rFonts w:hint="eastAsia" w:ascii="仿宋_GB2312" w:hAnsi="仿宋_GB2312" w:eastAsia="仿宋_GB2312" w:cs="仿宋_GB2312"/>
          <w:b/>
          <w:bCs/>
          <w:color w:val="FF0000"/>
          <w:kern w:val="0"/>
          <w:sz w:val="28"/>
          <w:szCs w:val="28"/>
          <w:lang w:eastAsia="zh-CN"/>
        </w:rPr>
        <w:t>（</w:t>
      </w:r>
      <w:r>
        <w:rPr>
          <w:rFonts w:hint="eastAsia" w:ascii="仿宋_GB2312" w:hAnsi="仿宋_GB2312" w:eastAsia="仿宋_GB2312" w:cs="仿宋_GB2312"/>
          <w:b/>
          <w:bCs/>
          <w:color w:val="FF0000"/>
          <w:kern w:val="0"/>
          <w:sz w:val="28"/>
          <w:szCs w:val="28"/>
          <w:lang w:val="en-US"/>
        </w:rPr>
        <w:t>2</w:t>
      </w:r>
      <w:r>
        <w:rPr>
          <w:rFonts w:hint="eastAsia" w:ascii="仿宋_GB2312" w:hAnsi="仿宋_GB2312" w:eastAsia="仿宋_GB2312" w:cs="仿宋_GB2312"/>
          <w:b/>
          <w:bCs/>
          <w:color w:val="FF0000"/>
          <w:kern w:val="0"/>
          <w:sz w:val="28"/>
          <w:szCs w:val="28"/>
          <w:lang w:val="en-US" w:eastAsia="zh-CN"/>
        </w:rPr>
        <w:t>6</w:t>
      </w:r>
      <w:r>
        <w:rPr>
          <w:rFonts w:hint="eastAsia" w:ascii="仿宋_GB2312" w:hAnsi="仿宋_GB2312" w:eastAsia="仿宋_GB2312" w:cs="仿宋_GB2312"/>
          <w:b/>
          <w:bCs/>
          <w:color w:val="FF0000"/>
          <w:kern w:val="0"/>
          <w:sz w:val="28"/>
          <w:szCs w:val="28"/>
          <w:lang w:eastAsia="zh-CN"/>
        </w:rPr>
        <w:t>）净化空调系统内特种设备包含：螺杆热泵机组蒸发器，及其设备上附属安全装置（如：压力表、安全阀等，不含水系统）因校验或送检所需的拆装、代办、检测等费用均由供应方承担。</w:t>
      </w:r>
    </w:p>
    <w:p>
      <w:pPr>
        <w:pStyle w:val="28"/>
        <w:widowControl/>
        <w:spacing w:before="0" w:beforeAutospacing="0" w:after="0" w:afterAutospacing="0" w:line="360" w:lineRule="auto"/>
        <w:ind w:left="0" w:right="0" w:firstLine="578"/>
        <w:rPr>
          <w:rFonts w:hint="eastAsia" w:ascii="仿宋_GB2312" w:hAnsi="仿宋_GB2312" w:eastAsia="仿宋_GB2312" w:cs="仿宋_GB2312"/>
          <w:b/>
          <w:bCs/>
          <w:color w:val="FF0000"/>
          <w:kern w:val="0"/>
          <w:sz w:val="28"/>
          <w:szCs w:val="28"/>
          <w:lang w:val="en-US"/>
        </w:rPr>
      </w:pPr>
      <w:r>
        <w:rPr>
          <w:rFonts w:hint="eastAsia" w:ascii="仿宋_GB2312" w:hAnsi="仿宋_GB2312" w:eastAsia="仿宋_GB2312" w:cs="仿宋_GB2312"/>
          <w:b/>
          <w:bCs/>
          <w:color w:val="FF0000"/>
          <w:kern w:val="0"/>
          <w:sz w:val="28"/>
          <w:szCs w:val="28"/>
          <w:lang w:eastAsia="zh-CN"/>
        </w:rPr>
        <w:t>（</w:t>
      </w:r>
      <w:r>
        <w:rPr>
          <w:rFonts w:hint="eastAsia" w:ascii="仿宋_GB2312" w:hAnsi="仿宋_GB2312" w:eastAsia="仿宋_GB2312" w:cs="仿宋_GB2312"/>
          <w:b/>
          <w:bCs/>
          <w:color w:val="FF0000"/>
          <w:kern w:val="0"/>
          <w:sz w:val="28"/>
          <w:szCs w:val="28"/>
          <w:lang w:val="en-US"/>
        </w:rPr>
        <w:t>2</w:t>
      </w:r>
      <w:r>
        <w:rPr>
          <w:rFonts w:hint="eastAsia" w:ascii="仿宋_GB2312" w:hAnsi="仿宋_GB2312" w:eastAsia="仿宋_GB2312" w:cs="仿宋_GB2312"/>
          <w:b/>
          <w:bCs/>
          <w:color w:val="FF0000"/>
          <w:kern w:val="0"/>
          <w:sz w:val="28"/>
          <w:szCs w:val="28"/>
          <w:lang w:val="en-US" w:eastAsia="zh-CN"/>
        </w:rPr>
        <w:t>7</w:t>
      </w:r>
      <w:r>
        <w:rPr>
          <w:rFonts w:hint="eastAsia" w:ascii="仿宋_GB2312" w:hAnsi="仿宋_GB2312" w:eastAsia="仿宋_GB2312" w:cs="仿宋_GB2312"/>
          <w:b/>
          <w:bCs/>
          <w:color w:val="FF0000"/>
          <w:kern w:val="0"/>
          <w:sz w:val="28"/>
          <w:szCs w:val="28"/>
          <w:lang w:eastAsia="zh-CN"/>
        </w:rPr>
        <w:t>）净化空调</w:t>
      </w:r>
      <w:r>
        <w:rPr>
          <w:rFonts w:hint="eastAsia" w:ascii="仿宋_GB2312" w:hAnsi="仿宋_GB2312" w:eastAsia="仿宋_GB2312" w:cs="仿宋_GB2312"/>
          <w:b/>
          <w:bCs/>
          <w:color w:val="FF0000"/>
          <w:kern w:val="0"/>
          <w:sz w:val="28"/>
          <w:szCs w:val="28"/>
          <w:lang w:val="en-US"/>
        </w:rPr>
        <w:t>6</w:t>
      </w:r>
      <w:r>
        <w:rPr>
          <w:rFonts w:hint="eastAsia" w:ascii="仿宋_GB2312" w:hAnsi="仿宋_GB2312" w:eastAsia="仿宋_GB2312" w:cs="仿宋_GB2312"/>
          <w:b/>
          <w:bCs/>
          <w:color w:val="FF0000"/>
          <w:kern w:val="0"/>
          <w:sz w:val="28"/>
          <w:szCs w:val="28"/>
          <w:lang w:eastAsia="zh-CN"/>
        </w:rPr>
        <w:t>台热本机组，需要按照厂家（克莱门特）相关要求进行维保，此维保费用由供应商全部承担。</w:t>
      </w:r>
    </w:p>
    <w:p>
      <w:pPr>
        <w:pStyle w:val="28"/>
        <w:widowControl/>
        <w:spacing w:before="0" w:beforeAutospacing="0" w:after="0" w:afterAutospacing="0" w:line="360" w:lineRule="auto"/>
        <w:ind w:left="0" w:right="0" w:firstLine="0" w:firstLineChars="0"/>
        <w:jc w:val="center"/>
        <w:rPr>
          <w:rFonts w:hint="eastAsia" w:ascii="仿宋_GB2312" w:hAnsi="仿宋_GB2312" w:eastAsia="仿宋_GB2312" w:cs="仿宋_GB2312"/>
          <w:b/>
          <w:bCs/>
          <w:kern w:val="0"/>
          <w:sz w:val="28"/>
          <w:szCs w:val="28"/>
          <w:lang w:val="en-US"/>
        </w:rPr>
      </w:pPr>
    </w:p>
    <w:p>
      <w:pPr>
        <w:pStyle w:val="28"/>
        <w:widowControl/>
        <w:spacing w:before="0" w:beforeAutospacing="0" w:after="0" w:afterAutospacing="0" w:line="360" w:lineRule="auto"/>
        <w:ind w:left="0" w:right="0" w:firstLine="0" w:firstLineChars="0"/>
        <w:rPr>
          <w:rFonts w:hint="eastAsia" w:ascii="仿宋_GB2312" w:hAnsi="仿宋_GB2312" w:eastAsia="仿宋_GB2312" w:cs="仿宋_GB2312"/>
          <w:b/>
          <w:bCs/>
          <w:spacing w:val="0"/>
          <w:kern w:val="0"/>
          <w:sz w:val="28"/>
          <w:szCs w:val="28"/>
          <w:lang w:val="en-US"/>
        </w:rPr>
      </w:pPr>
      <w:r>
        <w:rPr>
          <w:rFonts w:hint="eastAsia" w:ascii="仿宋_GB2312" w:hAnsi="仿宋_GB2312" w:eastAsia="仿宋_GB2312" w:cs="仿宋_GB2312"/>
          <w:b/>
          <w:bCs/>
          <w:spacing w:val="0"/>
          <w:kern w:val="0"/>
          <w:sz w:val="28"/>
          <w:szCs w:val="28"/>
          <w:lang w:val="en-US"/>
        </w:rPr>
        <w:t>2.2</w:t>
      </w:r>
      <w:r>
        <w:rPr>
          <w:rFonts w:hint="eastAsia" w:ascii="仿宋_GB2312" w:hAnsi="仿宋_GB2312" w:eastAsia="仿宋_GB2312" w:cs="仿宋_GB2312"/>
          <w:b/>
          <w:bCs/>
          <w:spacing w:val="0"/>
          <w:kern w:val="0"/>
          <w:sz w:val="28"/>
          <w:szCs w:val="28"/>
          <w:lang w:val="en-US" w:eastAsia="zh-CN"/>
        </w:rPr>
        <w:t xml:space="preserve"> </w:t>
      </w:r>
      <w:r>
        <w:rPr>
          <w:rFonts w:hint="eastAsia" w:ascii="仿宋_GB2312" w:hAnsi="仿宋_GB2312" w:eastAsia="仿宋_GB2312" w:cs="仿宋_GB2312"/>
          <w:b/>
          <w:bCs/>
          <w:spacing w:val="0"/>
          <w:kern w:val="0"/>
          <w:sz w:val="28"/>
          <w:szCs w:val="28"/>
          <w:lang w:eastAsia="zh-CN"/>
        </w:rPr>
        <w:t>医用气体系统</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1</w:t>
      </w: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根据设备运行情况，免费更换耗材（必须是原厂配件）。</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2</w:t>
      </w: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供应方每月内必须进行一次全面的检查和保养，并出具《检查、保养月度报告》，提交给向采购方存档保存，同时对发现问题及时提出整改意见、维修方案、预算等，以便采购方及时处理。保证随时发现和解决问题的能力，确保设备运行状况良好。</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eastAsia="zh-CN"/>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3</w:t>
      </w: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供应方有责任确保医气设备正常运行以及安全隐患的排查，对有安全隐患的医气设备应以书面方式通知采购方停机，排除故障后方可继续使用。若因供应方维保不到位造成的安全事故由供应方承担全部责任。</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4</w:t>
      </w: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供应方派驻专人现场驻场维修保养，设备的定期保养和故障由供应方负责维修，保养件全包，维修配件包含</w:t>
      </w:r>
      <w:r>
        <w:rPr>
          <w:rFonts w:hint="eastAsia" w:ascii="仿宋_GB2312" w:hAnsi="仿宋_GB2312" w:eastAsia="仿宋_GB2312" w:cs="仿宋_GB2312"/>
          <w:spacing w:val="0"/>
          <w:kern w:val="0"/>
          <w:sz w:val="28"/>
          <w:szCs w:val="28"/>
          <w:lang w:val="en-US"/>
        </w:rPr>
        <w:t>200</w:t>
      </w:r>
      <w:r>
        <w:rPr>
          <w:rFonts w:hint="eastAsia" w:ascii="仿宋_GB2312" w:hAnsi="仿宋_GB2312" w:eastAsia="仿宋_GB2312" w:cs="仿宋_GB2312"/>
          <w:spacing w:val="0"/>
          <w:kern w:val="0"/>
          <w:sz w:val="28"/>
          <w:szCs w:val="28"/>
          <w:lang w:eastAsia="zh-CN"/>
        </w:rPr>
        <w:t>元及以下配件费用（</w:t>
      </w:r>
      <w:r>
        <w:rPr>
          <w:rFonts w:hint="eastAsia" w:ascii="仿宋_GB2312" w:hAnsi="仿宋_GB2312" w:eastAsia="仿宋_GB2312" w:cs="仿宋_GB2312"/>
          <w:spacing w:val="0"/>
          <w:kern w:val="0"/>
          <w:sz w:val="28"/>
          <w:szCs w:val="28"/>
          <w:lang w:val="en-US"/>
        </w:rPr>
        <w:t>200</w:t>
      </w:r>
      <w:r>
        <w:rPr>
          <w:rFonts w:hint="eastAsia" w:ascii="仿宋_GB2312" w:hAnsi="仿宋_GB2312" w:eastAsia="仿宋_GB2312" w:cs="仿宋_GB2312"/>
          <w:spacing w:val="0"/>
          <w:kern w:val="0"/>
          <w:sz w:val="28"/>
          <w:szCs w:val="28"/>
          <w:lang w:eastAsia="zh-CN"/>
        </w:rPr>
        <w:t>元及以下配件费用包括但不限于人工费、材料费、税费、差旅费等费用），</w:t>
      </w:r>
      <w:r>
        <w:rPr>
          <w:rFonts w:hint="eastAsia" w:ascii="仿宋_GB2312" w:hAnsi="仿宋_GB2312" w:eastAsia="仿宋_GB2312" w:cs="仿宋_GB2312"/>
          <w:spacing w:val="0"/>
          <w:kern w:val="0"/>
          <w:sz w:val="28"/>
          <w:szCs w:val="28"/>
          <w:lang w:val="en-US"/>
        </w:rPr>
        <w:t>200</w:t>
      </w:r>
      <w:r>
        <w:rPr>
          <w:rFonts w:hint="eastAsia" w:ascii="仿宋_GB2312" w:hAnsi="仿宋_GB2312" w:eastAsia="仿宋_GB2312" w:cs="仿宋_GB2312"/>
          <w:spacing w:val="0"/>
          <w:kern w:val="0"/>
          <w:sz w:val="28"/>
          <w:szCs w:val="28"/>
          <w:lang w:eastAsia="zh-CN"/>
        </w:rPr>
        <w:t>元以上材料需报价，经院方审批同意后进行维修更换，且</w:t>
      </w:r>
      <w:r>
        <w:rPr>
          <w:rFonts w:hint="eastAsia" w:ascii="仿宋_GB2312" w:hAnsi="仿宋_GB2312" w:eastAsia="仿宋_GB2312" w:cs="仿宋_GB2312"/>
          <w:spacing w:val="0"/>
          <w:kern w:val="0"/>
          <w:sz w:val="28"/>
          <w:szCs w:val="28"/>
          <w:lang w:val="en-US"/>
        </w:rPr>
        <w:t>200</w:t>
      </w:r>
      <w:r>
        <w:rPr>
          <w:rFonts w:hint="eastAsia" w:ascii="仿宋_GB2312" w:hAnsi="仿宋_GB2312" w:eastAsia="仿宋_GB2312" w:cs="仿宋_GB2312"/>
          <w:spacing w:val="0"/>
          <w:kern w:val="0"/>
          <w:sz w:val="28"/>
          <w:szCs w:val="28"/>
          <w:lang w:eastAsia="zh-CN"/>
        </w:rPr>
        <w:t>元以上的材料费用须包括材料费、人工费以及差旅费。</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5</w:t>
      </w: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操作人员必须持证上岗，操作时严格按照操作规程，若违规操作发生事故由供应方承担责任；</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6</w:t>
      </w: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所涉及的维保项目需多人完成时，技术人员或专业操作人员必须持证上岗，并向采购方提交其资格证书复印件以便审查备案。</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7</w:t>
      </w: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供应方承诺精心维修保养，严格按维保内容要求及安全操作规程履行定期维修、维保义务，认真填写维修、保养记录并提交采购方确认，接受采购方或采购方所委托的第三方物业单位的检查监督，并保证医用气体设备安全正常运行；</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8</w:t>
      </w: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供应方维保人员须遵守国家法律法规、采购方的各项规章制度，服从采购方的安全管理，支持采购方的安全工作。若因供应方维保人员不遵守上述规章制度造成的安全事故，所造成的一切损失由供应方承担，采购方还有权追究供应方的相关责任。</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9</w:t>
      </w: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供应方必须按照设备的保养要求做好维保工作。若因不维保或维保不当、未及时维保、维保质量、提供配件质量等原因造成的设备事故、设备损坏的，供应方须承担相应责任。</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10</w:t>
      </w: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供应方须为维保人员配备维保所需的所有器具（包括但不限于维保工具、安全防护措施等），并为自己员工的安全责任负责。</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11</w:t>
      </w: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包含设备内压力容器和附属安全装置（压力表、安全阀等）的年检和检验，如有损坏，负责免费更换并重新检验，检验合格后方可安装使用；</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12</w:t>
      </w: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供应方在接到报修电话后应在</w:t>
      </w:r>
      <w:r>
        <w:rPr>
          <w:rFonts w:hint="eastAsia" w:ascii="仿宋_GB2312" w:hAnsi="仿宋_GB2312" w:eastAsia="仿宋_GB2312" w:cs="仿宋_GB2312"/>
          <w:spacing w:val="0"/>
          <w:kern w:val="0"/>
          <w:sz w:val="28"/>
          <w:szCs w:val="28"/>
          <w:lang w:val="en-US"/>
        </w:rPr>
        <w:t>10</w:t>
      </w:r>
      <w:r>
        <w:rPr>
          <w:rFonts w:hint="eastAsia" w:ascii="仿宋_GB2312" w:hAnsi="仿宋_GB2312" w:eastAsia="仿宋_GB2312" w:cs="仿宋_GB2312"/>
          <w:spacing w:val="0"/>
          <w:kern w:val="0"/>
          <w:sz w:val="28"/>
          <w:szCs w:val="28"/>
          <w:lang w:eastAsia="zh-CN"/>
        </w:rPr>
        <w:t>分钟内直到现场处理，</w:t>
      </w:r>
      <w:r>
        <w:rPr>
          <w:rFonts w:hint="eastAsia" w:ascii="仿宋_GB2312" w:hAnsi="仿宋_GB2312" w:eastAsia="仿宋_GB2312" w:cs="仿宋_GB2312"/>
          <w:spacing w:val="0"/>
          <w:kern w:val="0"/>
          <w:sz w:val="28"/>
          <w:szCs w:val="28"/>
          <w:lang w:val="en-US"/>
        </w:rPr>
        <w:t>1</w:t>
      </w:r>
      <w:r>
        <w:rPr>
          <w:rFonts w:hint="eastAsia" w:ascii="仿宋_GB2312" w:hAnsi="仿宋_GB2312" w:eastAsia="仿宋_GB2312" w:cs="仿宋_GB2312"/>
          <w:spacing w:val="0"/>
          <w:kern w:val="0"/>
          <w:sz w:val="28"/>
          <w:szCs w:val="28"/>
          <w:lang w:eastAsia="zh-CN"/>
        </w:rPr>
        <w:t>小时内修复故障，确实需要更换重要配件的应在</w:t>
      </w:r>
      <w:r>
        <w:rPr>
          <w:rFonts w:hint="eastAsia" w:ascii="仿宋_GB2312" w:hAnsi="仿宋_GB2312" w:eastAsia="仿宋_GB2312" w:cs="仿宋_GB2312"/>
          <w:spacing w:val="0"/>
          <w:kern w:val="0"/>
          <w:sz w:val="28"/>
          <w:szCs w:val="28"/>
          <w:lang w:val="en-US"/>
        </w:rPr>
        <w:t>12</w:t>
      </w:r>
      <w:r>
        <w:rPr>
          <w:rFonts w:hint="eastAsia" w:ascii="仿宋_GB2312" w:hAnsi="仿宋_GB2312" w:eastAsia="仿宋_GB2312" w:cs="仿宋_GB2312"/>
          <w:spacing w:val="0"/>
          <w:kern w:val="0"/>
          <w:sz w:val="28"/>
          <w:szCs w:val="28"/>
          <w:lang w:eastAsia="zh-CN"/>
        </w:rPr>
        <w:t>小时内完成。若接到报修电话未能及时解决故障按医院相关制度</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合同约定进行处罚。</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13</w:t>
      </w: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检测：每月对医用系统产生的氧气、空气进行检测，包含末端气体的浓度、含量等参数是否符合使用要求。</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14</w:t>
      </w: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根据设备的现场情况定制设备维保的月度计划、季度计划、半年计划和年度计划，并提交管理科室，管理科室不定期进行检查，如有未完成，按医院相关制度</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合同约定进行处罚。</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15</w:t>
      </w: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建立突发事故的应急处理机制，在收到现场维保人员的信息后，项目负责人应根据信息描述，立即召集相关工程技术人员成立应急小组，对产生的事故原因进行分析，并拿出解决事故的初步方案；同时派遣技术人员在两小时内赶到现场，根据初步方案对事故设备进行控制或维修，并把现场的实际情况反应回应急小组。应急小组在最短的时间内拿出最终解决事故方案、解决事故的时间、解决事故的费用，并及时提交采购方，维修完成后，及时提交维修报告给到采购方。</w:t>
      </w:r>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16</w:t>
      </w: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w:t>
      </w:r>
      <w:r>
        <w:rPr>
          <w:rFonts w:hint="eastAsia" w:ascii="仿宋_GB2312" w:hAnsi="仿宋_GB2312" w:eastAsia="仿宋_GB2312" w:cs="仿宋_GB2312"/>
          <w:spacing w:val="0"/>
          <w:kern w:val="0"/>
          <w:sz w:val="28"/>
          <w:szCs w:val="28"/>
          <w:lang w:eastAsia="zh-CN"/>
        </w:rPr>
        <w:t>积极配合医院及上级管理部门要求的定期安全学习、安全检查、整改等工作。</w:t>
      </w:r>
    </w:p>
    <w:p>
      <w:pPr>
        <w:pStyle w:val="28"/>
        <w:widowControl/>
        <w:spacing w:before="0" w:beforeAutospacing="0" w:after="0" w:afterAutospacing="0" w:line="360" w:lineRule="auto"/>
        <w:ind w:left="0" w:right="0" w:firstLine="560"/>
        <w:rPr>
          <w:rFonts w:hint="eastAsia" w:ascii="仿宋_GB2312" w:hAnsi="仿宋_GB2312" w:eastAsia="仿宋_GB2312" w:cs="仿宋_GB2312"/>
          <w:b/>
          <w:bCs/>
          <w:spacing w:val="0"/>
          <w:kern w:val="0"/>
          <w:sz w:val="28"/>
          <w:szCs w:val="28"/>
          <w:lang w:val="en-US"/>
        </w:rPr>
      </w:pP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spacing w:val="0"/>
          <w:kern w:val="0"/>
          <w:sz w:val="28"/>
          <w:szCs w:val="28"/>
          <w:lang w:val="en-US"/>
        </w:rPr>
        <w:t>17</w:t>
      </w:r>
      <w:r>
        <w:rPr>
          <w:rFonts w:hint="eastAsia" w:ascii="仿宋_GB2312" w:hAnsi="仿宋_GB2312" w:eastAsia="仿宋_GB2312" w:cs="仿宋_GB2312"/>
          <w:spacing w:val="0"/>
          <w:kern w:val="0"/>
          <w:sz w:val="28"/>
          <w:szCs w:val="28"/>
          <w:lang w:eastAsia="zh-CN"/>
        </w:rPr>
        <w:t>）</w:t>
      </w:r>
      <w:r>
        <w:rPr>
          <w:rFonts w:hint="eastAsia" w:ascii="仿宋_GB2312" w:hAnsi="仿宋_GB2312" w:eastAsia="仿宋_GB2312" w:cs="仿宋_GB2312"/>
          <w:b/>
          <w:bCs/>
          <w:spacing w:val="0"/>
          <w:kern w:val="0"/>
          <w:sz w:val="28"/>
          <w:szCs w:val="28"/>
          <w:lang w:eastAsia="zh-CN"/>
        </w:rPr>
        <w:t>医气设备定期保养更换耗材明细</w:t>
      </w:r>
    </w:p>
    <w:tbl>
      <w:tblPr>
        <w:tblStyle w:val="1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62"/>
        <w:gridCol w:w="1112"/>
        <w:gridCol w:w="5633"/>
        <w:gridCol w:w="7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8336"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360" w:lineRule="auto"/>
              <w:ind w:left="0" w:right="0"/>
              <w:jc w:val="center"/>
              <w:textAlignment w:val="center"/>
              <w:rPr>
                <w:rFonts w:hint="eastAsia" w:ascii="仿宋_GB2312" w:hAnsi="仿宋_GB2312" w:eastAsia="仿宋_GB2312" w:cs="仿宋_GB2312"/>
                <w:szCs w:val="21"/>
                <w:lang w:val="en-US"/>
              </w:rPr>
            </w:pPr>
            <w:r>
              <w:rPr>
                <w:rFonts w:hint="eastAsia" w:ascii="仿宋_GB2312" w:hAnsi="仿宋_GB2312" w:eastAsia="仿宋_GB2312" w:cs="仿宋_GB2312"/>
                <w:b/>
                <w:bCs/>
                <w:kern w:val="44"/>
                <w:sz w:val="21"/>
                <w:szCs w:val="21"/>
                <w:lang w:val="en-US" w:eastAsia="zh-CN" w:bidi="ar"/>
              </w:rPr>
              <w:t>空压机保养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9"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保养周期</w:t>
            </w:r>
          </w:p>
        </w:tc>
        <w:tc>
          <w:tcPr>
            <w:tcW w:w="1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运行时间（H）</w:t>
            </w:r>
          </w:p>
        </w:tc>
        <w:tc>
          <w:tcPr>
            <w:tcW w:w="5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 xml:space="preserve">保养内容 </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9" w:hRule="atLeast"/>
        </w:trPr>
        <w:tc>
          <w:tcPr>
            <w:tcW w:w="862"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每年</w:t>
            </w:r>
          </w:p>
        </w:tc>
        <w:tc>
          <w:tcPr>
            <w:tcW w:w="1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1000</w:t>
            </w:r>
          </w:p>
        </w:tc>
        <w:tc>
          <w:tcPr>
            <w:tcW w:w="5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 xml:space="preserve">手动检查安全阀清洁冷却器，检查温控器，电气系统除尘  </w:t>
            </w:r>
          </w:p>
        </w:tc>
        <w:tc>
          <w:tcPr>
            <w:tcW w:w="729"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维保费包含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9" w:hRule="atLeast"/>
        </w:trPr>
        <w:tc>
          <w:tcPr>
            <w:tcW w:w="862"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2000-3000</w:t>
            </w:r>
          </w:p>
        </w:tc>
        <w:tc>
          <w:tcPr>
            <w:tcW w:w="5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 xml:space="preserve">检查温控阀工作是否正常，当油气分离器压差指示灯亮时，或油压力高时，需检查油气，分离器必须更换。环境较差时间会缩短。清洁冷却器、电机轴承添加润滑脂。 </w:t>
            </w:r>
          </w:p>
        </w:tc>
        <w:tc>
          <w:tcPr>
            <w:tcW w:w="729"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40" w:hRule="atLeast"/>
        </w:trPr>
        <w:tc>
          <w:tcPr>
            <w:tcW w:w="862" w:type="dxa"/>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5000</w:t>
            </w:r>
          </w:p>
        </w:tc>
        <w:tc>
          <w:tcPr>
            <w:tcW w:w="5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 xml:space="preserve">更换皮带、空气滤芯，更换油过滤器，换油及油气分离器、清洁冷却器、更换管道过滤器滤芯。  </w:t>
            </w:r>
          </w:p>
        </w:tc>
        <w:tc>
          <w:tcPr>
            <w:tcW w:w="729"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9" w:hRule="atLeast"/>
        </w:trPr>
        <w:tc>
          <w:tcPr>
            <w:tcW w:w="8336"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21"/>
                <w:szCs w:val="21"/>
                <w:lang w:val="en-US"/>
              </w:rPr>
            </w:pPr>
            <w:r>
              <w:rPr>
                <w:rFonts w:hint="eastAsia" w:ascii="仿宋_GB2312" w:hAnsi="仿宋_GB2312" w:eastAsia="仿宋_GB2312" w:cs="仿宋_GB2312"/>
                <w:b/>
                <w:bCs w:val="0"/>
                <w:kern w:val="2"/>
                <w:sz w:val="21"/>
                <w:szCs w:val="21"/>
                <w:lang w:val="en-US" w:eastAsia="zh-CN" w:bidi="ar"/>
              </w:rPr>
              <w:t>干燥机保养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9" w:hRule="atLeast"/>
        </w:trPr>
        <w:tc>
          <w:tcPr>
            <w:tcW w:w="86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保养周期</w:t>
            </w:r>
          </w:p>
        </w:tc>
        <w:tc>
          <w:tcPr>
            <w:tcW w:w="1112"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运行时间（H）</w:t>
            </w:r>
          </w:p>
        </w:tc>
        <w:tc>
          <w:tcPr>
            <w:tcW w:w="5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 xml:space="preserve">保养内容 </w:t>
            </w:r>
          </w:p>
        </w:tc>
        <w:tc>
          <w:tcPr>
            <w:tcW w:w="7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62" w:type="dxa"/>
            <w:vMerge w:val="restart"/>
            <w:tcBorders>
              <w:top w:val="single" w:color="000000" w:sz="4" w:space="0"/>
              <w:left w:val="single" w:color="000000"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每年</w:t>
            </w:r>
          </w:p>
        </w:tc>
        <w:tc>
          <w:tcPr>
            <w:tcW w:w="111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200-1000</w:t>
            </w:r>
          </w:p>
        </w:tc>
        <w:tc>
          <w:tcPr>
            <w:tcW w:w="563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每月一次缷下自动排水器进行清洗，可使动作不良的发生降到最低</w:t>
            </w:r>
          </w:p>
        </w:tc>
        <w:tc>
          <w:tcPr>
            <w:tcW w:w="729" w:type="dxa"/>
            <w:vMerge w:val="restart"/>
            <w:tcBorders>
              <w:top w:val="single" w:color="000000" w:sz="4" w:space="0"/>
              <w:left w:val="single" w:color="000000" w:sz="4" w:space="0"/>
              <w:bottom w:val="single" w:color="auto"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维保费包含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62" w:type="dxa"/>
            <w:vMerge w:val="continue"/>
            <w:tcBorders>
              <w:top w:val="single" w:color="000000" w:sz="4" w:space="0"/>
              <w:left w:val="single" w:color="000000"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111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563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检查放空阀、电磁阀的灵敏度、密封是否良好</w:t>
            </w:r>
          </w:p>
        </w:tc>
        <w:tc>
          <w:tcPr>
            <w:tcW w:w="729"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62" w:type="dxa"/>
            <w:vMerge w:val="continue"/>
            <w:tcBorders>
              <w:top w:val="single" w:color="000000" w:sz="4" w:space="0"/>
              <w:left w:val="single" w:color="000000"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111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563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电控箱内部各端子接线螺丝进行检查并扭紧</w:t>
            </w:r>
          </w:p>
        </w:tc>
        <w:tc>
          <w:tcPr>
            <w:tcW w:w="729"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62" w:type="dxa"/>
            <w:vMerge w:val="continue"/>
            <w:tcBorders>
              <w:top w:val="single" w:color="000000" w:sz="4" w:space="0"/>
              <w:left w:val="single" w:color="000000"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111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1000-3000</w:t>
            </w:r>
          </w:p>
        </w:tc>
        <w:tc>
          <w:tcPr>
            <w:tcW w:w="563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查看内部电源线是否有破损，对破损的电源线进行包扎或更换。</w:t>
            </w:r>
          </w:p>
        </w:tc>
        <w:tc>
          <w:tcPr>
            <w:tcW w:w="729"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62" w:type="dxa"/>
            <w:vMerge w:val="continue"/>
            <w:tcBorders>
              <w:top w:val="single" w:color="000000" w:sz="4" w:space="0"/>
              <w:left w:val="single" w:color="000000"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111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563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用油漆刷清除电箱内灰尘。</w:t>
            </w:r>
          </w:p>
        </w:tc>
        <w:tc>
          <w:tcPr>
            <w:tcW w:w="729"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62" w:type="dxa"/>
            <w:vMerge w:val="continue"/>
            <w:tcBorders>
              <w:top w:val="single" w:color="000000" w:sz="4" w:space="0"/>
              <w:left w:val="single" w:color="000000"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111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563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油过滤器、空气滤清器滤芯、每2500-3000小时更换一次</w:t>
            </w:r>
          </w:p>
        </w:tc>
        <w:tc>
          <w:tcPr>
            <w:tcW w:w="729"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62" w:type="dxa"/>
            <w:vMerge w:val="continue"/>
            <w:tcBorders>
              <w:top w:val="single" w:color="000000" w:sz="4" w:space="0"/>
              <w:left w:val="single" w:color="000000"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1112" w:type="dxa"/>
            <w:tcBorders>
              <w:top w:val="single" w:color="auto" w:sz="4" w:space="0"/>
              <w:left w:val="single" w:color="000000" w:sz="4" w:space="0"/>
              <w:bottom w:val="single" w:color="auto"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p>
        </w:tc>
        <w:tc>
          <w:tcPr>
            <w:tcW w:w="5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每年更换干燥机干燥剂。更换排气消音器（按厂家要求）</w:t>
            </w:r>
          </w:p>
        </w:tc>
        <w:tc>
          <w:tcPr>
            <w:tcW w:w="729"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62" w:type="dxa"/>
            <w:vMerge w:val="continue"/>
            <w:tcBorders>
              <w:top w:val="single" w:color="000000" w:sz="4" w:space="0"/>
              <w:left w:val="single" w:color="000000"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1112" w:type="dxa"/>
            <w:vMerge w:val="restart"/>
            <w:tcBorders>
              <w:top w:val="single" w:color="auto" w:sz="4" w:space="0"/>
              <w:left w:val="single" w:color="000000" w:sz="4" w:space="0"/>
              <w:bottom w:val="single" w:color="auto"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5000</w:t>
            </w:r>
          </w:p>
        </w:tc>
        <w:tc>
          <w:tcPr>
            <w:tcW w:w="56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机械部份每年一次对紧固螺丝进行检查并紧固。</w:t>
            </w:r>
          </w:p>
        </w:tc>
        <w:tc>
          <w:tcPr>
            <w:tcW w:w="729"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62" w:type="dxa"/>
            <w:vMerge w:val="continue"/>
            <w:tcBorders>
              <w:top w:val="single" w:color="000000" w:sz="4" w:space="0"/>
              <w:left w:val="single" w:color="000000"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1112" w:type="dxa"/>
            <w:vMerge w:val="continue"/>
            <w:tcBorders>
              <w:top w:val="single" w:color="auto" w:sz="4" w:space="0"/>
              <w:left w:val="single" w:color="000000" w:sz="4" w:space="0"/>
              <w:bottom w:val="single" w:color="auto" w:sz="4" w:space="0"/>
              <w:right w:val="single" w:color="000000"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5633"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对机器外观每年一次进行清理检查，对脱漆部位用同色油漆进行补漆。</w:t>
            </w:r>
          </w:p>
        </w:tc>
        <w:tc>
          <w:tcPr>
            <w:tcW w:w="729"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9" w:hRule="atLeast"/>
        </w:trPr>
        <w:tc>
          <w:tcPr>
            <w:tcW w:w="833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21"/>
                <w:szCs w:val="21"/>
                <w:lang w:val="en-US"/>
              </w:rPr>
            </w:pPr>
            <w:r>
              <w:rPr>
                <w:rFonts w:hint="eastAsia" w:ascii="仿宋_GB2312" w:hAnsi="仿宋_GB2312" w:eastAsia="仿宋_GB2312" w:cs="仿宋_GB2312"/>
                <w:b/>
                <w:bCs w:val="0"/>
                <w:kern w:val="2"/>
                <w:sz w:val="21"/>
                <w:szCs w:val="21"/>
                <w:lang w:val="en-US" w:eastAsia="zh-CN" w:bidi="ar"/>
              </w:rPr>
              <w:t>负压机组保养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9" w:hRule="atLeast"/>
        </w:trPr>
        <w:tc>
          <w:tcPr>
            <w:tcW w:w="8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保养周期</w:t>
            </w:r>
          </w:p>
        </w:tc>
        <w:tc>
          <w:tcPr>
            <w:tcW w:w="11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运行时间（H）</w:t>
            </w:r>
          </w:p>
        </w:tc>
        <w:tc>
          <w:tcPr>
            <w:tcW w:w="563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保养内容</w:t>
            </w:r>
          </w:p>
        </w:tc>
        <w:tc>
          <w:tcPr>
            <w:tcW w:w="729"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维保费包含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trPr>
        <w:tc>
          <w:tcPr>
            <w:tcW w:w="86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firstLine="266"/>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每年</w:t>
            </w:r>
          </w:p>
        </w:tc>
        <w:tc>
          <w:tcPr>
            <w:tcW w:w="11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100-200</w:t>
            </w:r>
          </w:p>
        </w:tc>
        <w:tc>
          <w:tcPr>
            <w:tcW w:w="563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每周对截止阀进行维护，对汽水分离器定期排放废水，对真空罐定期排放污物； </w:t>
            </w:r>
          </w:p>
        </w:tc>
        <w:tc>
          <w:tcPr>
            <w:tcW w:w="72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1" w:hRule="atLeast"/>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111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500-3000</w:t>
            </w:r>
          </w:p>
        </w:tc>
        <w:tc>
          <w:tcPr>
            <w:tcW w:w="563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定期对各电磁阀进行可靠性检查，电控箱内部各端子接线螺丝进行检查并扭紧。</w:t>
            </w:r>
          </w:p>
        </w:tc>
        <w:tc>
          <w:tcPr>
            <w:tcW w:w="72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9" w:hRule="atLeast"/>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111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563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2000-3000小时检查、添加真空泵油，更换空气滤芯、</w:t>
            </w:r>
          </w:p>
        </w:tc>
        <w:tc>
          <w:tcPr>
            <w:tcW w:w="72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9" w:hRule="atLeast"/>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11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5000</w:t>
            </w:r>
          </w:p>
        </w:tc>
        <w:tc>
          <w:tcPr>
            <w:tcW w:w="563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5000小时更换真空泵油、油雾分离器、油滤器、细菌过滤器</w:t>
            </w:r>
          </w:p>
        </w:tc>
        <w:tc>
          <w:tcPr>
            <w:tcW w:w="72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9" w:hRule="atLeast"/>
        </w:trPr>
        <w:tc>
          <w:tcPr>
            <w:tcW w:w="833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21"/>
                <w:szCs w:val="21"/>
                <w:lang w:val="en-US"/>
              </w:rPr>
            </w:pPr>
            <w:r>
              <w:rPr>
                <w:rFonts w:hint="eastAsia" w:ascii="仿宋_GB2312" w:hAnsi="仿宋_GB2312" w:eastAsia="仿宋_GB2312" w:cs="仿宋_GB2312"/>
                <w:b/>
                <w:bCs w:val="0"/>
                <w:kern w:val="2"/>
                <w:sz w:val="21"/>
                <w:szCs w:val="21"/>
                <w:lang w:val="en-US" w:eastAsia="zh-CN" w:bidi="ar"/>
              </w:rPr>
              <w:t>储气罐保养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9" w:hRule="atLeast"/>
        </w:trPr>
        <w:tc>
          <w:tcPr>
            <w:tcW w:w="8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保养周期</w:t>
            </w:r>
          </w:p>
        </w:tc>
        <w:tc>
          <w:tcPr>
            <w:tcW w:w="11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运行时间（H）</w:t>
            </w:r>
          </w:p>
        </w:tc>
        <w:tc>
          <w:tcPr>
            <w:tcW w:w="563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保养内容</w:t>
            </w:r>
          </w:p>
        </w:tc>
        <w:tc>
          <w:tcPr>
            <w:tcW w:w="729"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维保费包含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trPr>
        <w:tc>
          <w:tcPr>
            <w:tcW w:w="86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firstLine="266"/>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每周</w:t>
            </w:r>
          </w:p>
        </w:tc>
        <w:tc>
          <w:tcPr>
            <w:tcW w:w="11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每周</w:t>
            </w:r>
          </w:p>
        </w:tc>
        <w:tc>
          <w:tcPr>
            <w:tcW w:w="563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每周储气罐放水</w:t>
            </w:r>
          </w:p>
        </w:tc>
        <w:tc>
          <w:tcPr>
            <w:tcW w:w="72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shd w:val="clear" w:color="auto" w:fill="auto"/>
          <w:tblCellMar>
            <w:top w:w="0" w:type="dxa"/>
            <w:left w:w="108" w:type="dxa"/>
            <w:bottom w:w="0" w:type="dxa"/>
            <w:right w:w="108" w:type="dxa"/>
          </w:tblCellMar>
        </w:tblPrEx>
        <w:trPr>
          <w:trHeight w:val="426" w:hRule="atLeast"/>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11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每6个月</w:t>
            </w:r>
          </w:p>
        </w:tc>
        <w:tc>
          <w:tcPr>
            <w:tcW w:w="563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检定压力表（检定证书，合格）</w:t>
            </w:r>
          </w:p>
        </w:tc>
        <w:tc>
          <w:tcPr>
            <w:tcW w:w="72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11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每年</w:t>
            </w:r>
          </w:p>
        </w:tc>
        <w:tc>
          <w:tcPr>
            <w:tcW w:w="563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lang w:val="en-US"/>
              </w:rPr>
            </w:pPr>
            <w:r>
              <w:rPr>
                <w:rFonts w:hint="eastAsia" w:ascii="仿宋_GB2312" w:hAnsi="仿宋_GB2312" w:eastAsia="仿宋_GB2312" w:cs="仿宋_GB2312"/>
                <w:kern w:val="2"/>
                <w:sz w:val="21"/>
                <w:szCs w:val="24"/>
                <w:lang w:val="en-US" w:eastAsia="zh-CN" w:bidi="ar"/>
              </w:rPr>
              <w:t>安全阀每年校验（校验证书合格）</w:t>
            </w:r>
          </w:p>
          <w:p>
            <w:pPr>
              <w:keepNext w:val="0"/>
              <w:keepLines w:val="0"/>
              <w:widowControl/>
              <w:suppressLineNumbers w:val="0"/>
              <w:spacing w:before="0" w:beforeAutospacing="0" w:after="0" w:afterAutospacing="0" w:line="520" w:lineRule="exact"/>
              <w:ind w:left="0" w:right="0"/>
              <w:jc w:val="left"/>
              <w:rPr>
                <w:rFonts w:hint="eastAsia" w:ascii="仿宋_GB2312" w:hAnsi="仿宋_GB2312" w:eastAsia="仿宋_GB2312" w:cs="仿宋_GB2312"/>
                <w:lang w:val="en-US"/>
              </w:rPr>
            </w:pPr>
            <w:r>
              <w:rPr>
                <w:rFonts w:hint="eastAsia" w:ascii="仿宋_GB2312" w:hAnsi="仿宋_GB2312" w:eastAsia="仿宋_GB2312" w:cs="仿宋_GB2312"/>
                <w:kern w:val="2"/>
                <w:sz w:val="21"/>
                <w:szCs w:val="24"/>
                <w:lang w:val="en-US" w:eastAsia="zh-CN" w:bidi="ar"/>
              </w:rPr>
              <w:t>储气罐年度检验（储气罐年检合格报告）</w:t>
            </w:r>
          </w:p>
        </w:tc>
        <w:tc>
          <w:tcPr>
            <w:tcW w:w="729"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9" w:hRule="atLeast"/>
        </w:trPr>
        <w:tc>
          <w:tcPr>
            <w:tcW w:w="862"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bCs/>
                <w:sz w:val="18"/>
                <w:szCs w:val="18"/>
                <w:lang w:val="en-US"/>
              </w:rPr>
            </w:pPr>
          </w:p>
        </w:tc>
        <w:tc>
          <w:tcPr>
            <w:tcW w:w="111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bCs/>
                <w:sz w:val="18"/>
                <w:szCs w:val="18"/>
                <w:lang w:val="en-US"/>
              </w:rPr>
            </w:pPr>
            <w:r>
              <w:rPr>
                <w:rFonts w:hint="eastAsia" w:ascii="仿宋_GB2312" w:hAnsi="仿宋_GB2312" w:eastAsia="仿宋_GB2312" w:cs="仿宋_GB2312"/>
                <w:bCs/>
                <w:kern w:val="2"/>
                <w:sz w:val="18"/>
                <w:szCs w:val="18"/>
                <w:lang w:val="en-US" w:eastAsia="zh-CN" w:bidi="ar"/>
              </w:rPr>
              <w:t>设备运行第3年</w:t>
            </w:r>
          </w:p>
        </w:tc>
        <w:tc>
          <w:tcPr>
            <w:tcW w:w="563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pStyle w:val="11"/>
              <w:keepNext w:val="0"/>
              <w:keepLines w:val="0"/>
              <w:widowControl w:val="0"/>
              <w:suppressLineNumbers w:val="0"/>
              <w:tabs>
                <w:tab w:val="left" w:pos="562"/>
                <w:tab w:val="left" w:pos="3372"/>
                <w:tab w:val="left" w:pos="3653"/>
              </w:tabs>
              <w:spacing w:before="0" w:beforeAutospacing="0" w:after="120" w:afterAutospacing="0"/>
              <w:ind w:left="0" w:right="0"/>
              <w:jc w:val="both"/>
              <w:rPr>
                <w:rFonts w:hint="eastAsia" w:ascii="仿宋_GB2312" w:hAnsi="仿宋_GB2312" w:eastAsia="仿宋_GB2312" w:cs="仿宋_GB2312"/>
                <w:lang w:val="en-US"/>
              </w:rPr>
            </w:pPr>
            <w:r>
              <w:rPr>
                <w:rFonts w:hint="eastAsia" w:ascii="仿宋_GB2312" w:hAnsi="仿宋_GB2312" w:eastAsia="仿宋_GB2312" w:cs="仿宋_GB2312"/>
                <w:kern w:val="2"/>
                <w:sz w:val="21"/>
                <w:szCs w:val="24"/>
                <w:lang w:val="en-US" w:eastAsia="zh-CN" w:bidi="ar"/>
              </w:rPr>
              <w:t>储气罐定期检验（储气罐定检合格报告）</w:t>
            </w:r>
          </w:p>
        </w:tc>
        <w:tc>
          <w:tcPr>
            <w:tcW w:w="729" w:type="dxa"/>
            <w:tcBorders>
              <w:top w:val="nil"/>
              <w:left w:val="single" w:color="auto" w:sz="4" w:space="0"/>
              <w:bottom w:val="single" w:color="auto" w:sz="4" w:space="0"/>
              <w:right w:val="single" w:color="auto"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0" w:after="0" w:afterAutospacing="0" w:line="520" w:lineRule="exact"/>
              <w:ind w:left="0" w:right="0"/>
              <w:jc w:val="center"/>
              <w:rPr>
                <w:rFonts w:hint="eastAsia" w:ascii="仿宋_GB2312" w:hAnsi="仿宋_GB2312" w:eastAsia="仿宋_GB2312" w:cs="仿宋_GB2312"/>
                <w:bCs/>
                <w:sz w:val="18"/>
                <w:szCs w:val="18"/>
                <w:lang w:val="en-US"/>
              </w:rPr>
            </w:pPr>
          </w:p>
        </w:tc>
      </w:tr>
    </w:tbl>
    <w:p>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kern w:val="0"/>
          <w:sz w:val="28"/>
          <w:szCs w:val="28"/>
          <w:lang w:val="en-US"/>
        </w:rPr>
      </w:pPr>
      <w:r>
        <w:rPr>
          <w:rFonts w:hint="eastAsia" w:ascii="仿宋_GB2312" w:hAnsi="仿宋_GB2312" w:eastAsia="仿宋_GB2312" w:cs="仿宋_GB2312"/>
          <w:snapToGrid w:val="0"/>
          <w:kern w:val="0"/>
          <w:sz w:val="28"/>
          <w:szCs w:val="28"/>
          <w:lang w:val="en-US" w:eastAsia="zh-CN" w:bidi="ar"/>
        </w:rPr>
        <w:t>（</w:t>
      </w:r>
      <w:r>
        <w:rPr>
          <w:rFonts w:hint="eastAsia" w:ascii="仿宋_GB2312" w:hAnsi="仿宋_GB2312" w:eastAsia="仿宋_GB2312" w:cs="仿宋_GB2312"/>
          <w:kern w:val="0"/>
          <w:sz w:val="28"/>
          <w:szCs w:val="28"/>
          <w:lang w:val="en-US" w:eastAsia="zh-CN" w:bidi="ar"/>
        </w:rPr>
        <w:t>18</w:t>
      </w:r>
      <w:r>
        <w:rPr>
          <w:rFonts w:hint="eastAsia" w:ascii="仿宋_GB2312" w:hAnsi="仿宋_GB2312" w:eastAsia="仿宋_GB2312" w:cs="仿宋_GB2312"/>
          <w:snapToGrid w:val="0"/>
          <w:kern w:val="0"/>
          <w:sz w:val="28"/>
          <w:szCs w:val="28"/>
          <w:lang w:val="en-US" w:eastAsia="zh-CN" w:bidi="ar"/>
        </w:rPr>
        <w:t>）医用气体中空压机耗材，</w:t>
      </w:r>
      <w:r>
        <w:rPr>
          <w:rFonts w:hint="eastAsia" w:ascii="仿宋_GB2312" w:hAnsi="仿宋_GB2312" w:eastAsia="仿宋_GB2312" w:cs="仿宋_GB2312"/>
          <w:kern w:val="0"/>
          <w:sz w:val="28"/>
          <w:szCs w:val="28"/>
          <w:lang w:val="en-US" w:eastAsia="zh-CN" w:bidi="ar"/>
        </w:rPr>
        <w:t>2000</w:t>
      </w:r>
      <w:r>
        <w:rPr>
          <w:rFonts w:hint="eastAsia" w:ascii="仿宋_GB2312" w:hAnsi="仿宋_GB2312" w:eastAsia="仿宋_GB2312" w:cs="仿宋_GB2312"/>
          <w:snapToGrid w:val="0"/>
          <w:kern w:val="0"/>
          <w:sz w:val="28"/>
          <w:szCs w:val="28"/>
          <w:lang w:val="en-US" w:eastAsia="zh-CN" w:bidi="ar"/>
        </w:rPr>
        <w:t>小时更换机油过滤器、空气过滤器、马达润滑脂，</w:t>
      </w:r>
      <w:r>
        <w:rPr>
          <w:rFonts w:hint="eastAsia" w:ascii="仿宋_GB2312" w:hAnsi="仿宋_GB2312" w:eastAsia="仿宋_GB2312" w:cs="仿宋_GB2312"/>
          <w:kern w:val="0"/>
          <w:sz w:val="28"/>
          <w:szCs w:val="28"/>
          <w:lang w:val="en-US" w:eastAsia="zh-CN" w:bidi="ar"/>
        </w:rPr>
        <w:t>4000</w:t>
      </w:r>
      <w:r>
        <w:rPr>
          <w:rFonts w:hint="eastAsia" w:ascii="仿宋_GB2312" w:hAnsi="仿宋_GB2312" w:eastAsia="仿宋_GB2312" w:cs="仿宋_GB2312"/>
          <w:snapToGrid w:val="0"/>
          <w:kern w:val="0"/>
          <w:sz w:val="28"/>
          <w:szCs w:val="28"/>
          <w:lang w:val="en-US" w:eastAsia="zh-CN" w:bidi="ar"/>
        </w:rPr>
        <w:t>小时更换机油过滤器空气过滤器、马达润滑脂、油气分离器、空压机用油、管道过滤芯及清洁散器。</w:t>
      </w:r>
      <w:r>
        <w:rPr>
          <w:rFonts w:hint="eastAsia" w:ascii="仿宋_GB2312" w:hAnsi="仿宋_GB2312" w:eastAsia="仿宋_GB2312" w:cs="仿宋_GB2312"/>
          <w:kern w:val="0"/>
          <w:sz w:val="28"/>
          <w:szCs w:val="28"/>
          <w:lang w:val="en-US" w:eastAsia="zh-CN" w:bidi="ar"/>
        </w:rPr>
        <w:t>8000</w:t>
      </w:r>
      <w:r>
        <w:rPr>
          <w:rFonts w:hint="eastAsia" w:ascii="仿宋_GB2312" w:hAnsi="仿宋_GB2312" w:eastAsia="仿宋_GB2312" w:cs="仿宋_GB2312"/>
          <w:snapToGrid w:val="0"/>
          <w:kern w:val="0"/>
          <w:sz w:val="28"/>
          <w:szCs w:val="28"/>
          <w:lang w:val="en-US" w:eastAsia="zh-CN" w:bidi="ar"/>
        </w:rPr>
        <w:t>小时机组进行全面检测保养（如：电气元件、自控系统、动力单元、阀门组件、密封组件），如遇见特殊情况耗材堵塞立即更换。共</w:t>
      </w:r>
      <w:r>
        <w:rPr>
          <w:rFonts w:hint="eastAsia" w:ascii="仿宋_GB2312" w:hAnsi="仿宋_GB2312" w:eastAsia="仿宋_GB2312" w:cs="仿宋_GB2312"/>
          <w:kern w:val="0"/>
          <w:sz w:val="28"/>
          <w:szCs w:val="28"/>
          <w:lang w:val="en-US" w:eastAsia="zh-CN" w:bidi="ar"/>
        </w:rPr>
        <w:t>5</w:t>
      </w:r>
      <w:r>
        <w:rPr>
          <w:rFonts w:hint="eastAsia" w:ascii="仿宋_GB2312" w:hAnsi="仿宋_GB2312" w:eastAsia="仿宋_GB2312" w:cs="仿宋_GB2312"/>
          <w:snapToGrid w:val="0"/>
          <w:kern w:val="0"/>
          <w:sz w:val="28"/>
          <w:szCs w:val="28"/>
          <w:lang w:val="en-US" w:eastAsia="zh-CN" w:bidi="ar"/>
        </w:rPr>
        <w:t>台空压机，供应商根据自身情况测算报价，相关费用由供应商全部承担。</w:t>
      </w:r>
    </w:p>
    <w:p>
      <w:pPr>
        <w:pStyle w:val="11"/>
        <w:keepNext w:val="0"/>
        <w:keepLines w:val="0"/>
        <w:widowControl w:val="0"/>
        <w:suppressLineNumbers w:val="0"/>
        <w:tabs>
          <w:tab w:val="left" w:pos="562"/>
          <w:tab w:val="left" w:pos="3372"/>
          <w:tab w:val="left" w:pos="3653"/>
        </w:tabs>
        <w:spacing w:before="0" w:beforeAutospacing="0" w:after="120" w:afterAutospacing="0"/>
        <w:ind w:left="0" w:right="0"/>
        <w:jc w:val="both"/>
        <w:rPr>
          <w:rFonts w:hint="eastAsia" w:ascii="仿宋_GB2312" w:hAnsi="仿宋_GB2312" w:eastAsia="仿宋_GB2312" w:cs="仿宋_GB2312"/>
          <w:kern w:val="0"/>
          <w:sz w:val="28"/>
          <w:szCs w:val="28"/>
          <w:lang w:val="en-US"/>
        </w:rPr>
      </w:pPr>
      <w:r>
        <w:rPr>
          <w:rFonts w:hint="eastAsia" w:ascii="仿宋_GB2312" w:hAnsi="仿宋_GB2312" w:eastAsia="仿宋_GB2312" w:cs="仿宋_GB2312"/>
          <w:snapToGrid w:val="0"/>
          <w:kern w:val="0"/>
          <w:sz w:val="28"/>
          <w:szCs w:val="28"/>
          <w:lang w:val="en-US" w:eastAsia="zh-CN" w:bidi="ar"/>
        </w:rPr>
        <w:t>■（</w:t>
      </w:r>
      <w:r>
        <w:rPr>
          <w:rFonts w:hint="eastAsia" w:ascii="仿宋_GB2312" w:hAnsi="仿宋_GB2312" w:eastAsia="仿宋_GB2312" w:cs="仿宋_GB2312"/>
          <w:kern w:val="0"/>
          <w:sz w:val="28"/>
          <w:szCs w:val="28"/>
          <w:lang w:val="en-US" w:eastAsia="zh-CN" w:bidi="ar"/>
        </w:rPr>
        <w:t>19</w:t>
      </w:r>
      <w:r>
        <w:rPr>
          <w:rFonts w:hint="eastAsia" w:ascii="仿宋_GB2312" w:hAnsi="仿宋_GB2312" w:eastAsia="仿宋_GB2312" w:cs="仿宋_GB2312"/>
          <w:snapToGrid w:val="0"/>
          <w:kern w:val="0"/>
          <w:sz w:val="28"/>
          <w:szCs w:val="28"/>
          <w:lang w:val="en-US" w:eastAsia="zh-CN" w:bidi="ar"/>
        </w:rPr>
        <w:t>）医疗气体系统（含院内所有承压类特种设备）</w:t>
      </w:r>
    </w:p>
    <w:p>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kern w:val="0"/>
          <w:sz w:val="28"/>
          <w:szCs w:val="28"/>
          <w:lang w:val="en-US"/>
        </w:rPr>
      </w:pPr>
      <w:r>
        <w:rPr>
          <w:rFonts w:hint="eastAsia" w:ascii="仿宋_GB2312" w:hAnsi="仿宋_GB2312" w:eastAsia="仿宋_GB2312" w:cs="仿宋_GB2312"/>
          <w:snapToGrid w:val="0"/>
          <w:kern w:val="0"/>
          <w:sz w:val="28"/>
          <w:szCs w:val="28"/>
          <w:lang w:val="en-US" w:eastAsia="zh-CN" w:bidi="ar"/>
        </w:rPr>
        <w:t>医疗气体系统及设备包括液氧站、空压机房、负压机房；高压氧舱；全院医用设备带、汇流排、气体终端、气体阀门箱、压力容器、压力管道的系统设备的日常运行、维护、维修。</w:t>
      </w:r>
    </w:p>
    <w:p>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kern w:val="0"/>
          <w:sz w:val="28"/>
          <w:szCs w:val="28"/>
          <w:lang w:val="en-US"/>
        </w:rPr>
      </w:pPr>
      <w:r>
        <w:rPr>
          <w:rFonts w:hint="eastAsia" w:ascii="仿宋_GB2312" w:hAnsi="仿宋_GB2312" w:eastAsia="仿宋_GB2312" w:cs="仿宋_GB2312"/>
          <w:snapToGrid w:val="0"/>
          <w:kern w:val="0"/>
          <w:sz w:val="28"/>
          <w:szCs w:val="28"/>
          <w:lang w:val="en-US" w:eastAsia="zh-CN" w:bidi="ar"/>
        </w:rPr>
        <w:t>（</w:t>
      </w:r>
      <w:r>
        <w:rPr>
          <w:rFonts w:hint="eastAsia" w:ascii="仿宋_GB2312" w:hAnsi="仿宋_GB2312" w:eastAsia="仿宋_GB2312" w:cs="仿宋_GB2312"/>
          <w:kern w:val="0"/>
          <w:sz w:val="28"/>
          <w:szCs w:val="28"/>
          <w:lang w:val="en-US" w:eastAsia="zh-CN" w:bidi="ar"/>
        </w:rPr>
        <w:t>19.1</w:t>
      </w:r>
      <w:r>
        <w:rPr>
          <w:rFonts w:hint="eastAsia" w:ascii="仿宋_GB2312" w:hAnsi="仿宋_GB2312" w:eastAsia="仿宋_GB2312" w:cs="仿宋_GB2312"/>
          <w:snapToGrid w:val="0"/>
          <w:kern w:val="0"/>
          <w:sz w:val="28"/>
          <w:szCs w:val="28"/>
          <w:lang w:val="en-US" w:eastAsia="zh-CN" w:bidi="ar"/>
        </w:rPr>
        <w:t>）液氧罐及其他压力容器安全附件按要求送检更换，定期进行氧气终端进行纯度检测。保证医院气体供应，不得间断；移动气瓶配送及时；设备维护保养完好率</w:t>
      </w:r>
      <w:r>
        <w:rPr>
          <w:rFonts w:hint="eastAsia" w:ascii="仿宋_GB2312" w:hAnsi="仿宋_GB2312" w:eastAsia="仿宋_GB2312" w:cs="仿宋_GB2312"/>
          <w:kern w:val="0"/>
          <w:sz w:val="28"/>
          <w:szCs w:val="28"/>
          <w:lang w:val="en-US" w:eastAsia="zh-CN" w:bidi="ar"/>
        </w:rPr>
        <w:t>100%</w:t>
      </w:r>
      <w:r>
        <w:rPr>
          <w:rFonts w:hint="eastAsia" w:ascii="仿宋_GB2312" w:hAnsi="仿宋_GB2312" w:eastAsia="仿宋_GB2312" w:cs="仿宋_GB2312"/>
          <w:snapToGrid w:val="0"/>
          <w:kern w:val="0"/>
          <w:sz w:val="28"/>
          <w:szCs w:val="28"/>
          <w:lang w:val="en-US" w:eastAsia="zh-CN" w:bidi="ar"/>
        </w:rPr>
        <w:t>；安全管理合格率</w:t>
      </w:r>
      <w:r>
        <w:rPr>
          <w:rFonts w:hint="eastAsia" w:ascii="仿宋_GB2312" w:hAnsi="仿宋_GB2312" w:eastAsia="仿宋_GB2312" w:cs="仿宋_GB2312"/>
          <w:kern w:val="0"/>
          <w:sz w:val="28"/>
          <w:szCs w:val="28"/>
          <w:lang w:val="en-US" w:eastAsia="zh-CN" w:bidi="ar"/>
        </w:rPr>
        <w:t>100%</w:t>
      </w:r>
      <w:r>
        <w:rPr>
          <w:rFonts w:hint="eastAsia" w:ascii="仿宋_GB2312" w:hAnsi="仿宋_GB2312" w:eastAsia="仿宋_GB2312" w:cs="仿宋_GB2312"/>
          <w:snapToGrid w:val="0"/>
          <w:kern w:val="0"/>
          <w:sz w:val="28"/>
          <w:szCs w:val="28"/>
          <w:lang w:val="en-US" w:eastAsia="zh-CN" w:bidi="ar"/>
        </w:rPr>
        <w:t>；人员岗位责任清晰。</w:t>
      </w:r>
    </w:p>
    <w:p>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kern w:val="0"/>
          <w:sz w:val="28"/>
          <w:szCs w:val="28"/>
          <w:lang w:val="en-US"/>
        </w:rPr>
      </w:pPr>
      <w:r>
        <w:rPr>
          <w:rFonts w:hint="eastAsia" w:ascii="仿宋_GB2312" w:hAnsi="仿宋_GB2312" w:eastAsia="仿宋_GB2312" w:cs="仿宋_GB2312"/>
          <w:snapToGrid w:val="0"/>
          <w:kern w:val="0"/>
          <w:sz w:val="28"/>
          <w:szCs w:val="28"/>
          <w:lang w:val="en-US" w:eastAsia="zh-CN" w:bidi="ar"/>
        </w:rPr>
        <w:t>（</w:t>
      </w:r>
      <w:r>
        <w:rPr>
          <w:rFonts w:hint="eastAsia" w:ascii="仿宋_GB2312" w:hAnsi="仿宋_GB2312" w:eastAsia="仿宋_GB2312" w:cs="仿宋_GB2312"/>
          <w:kern w:val="0"/>
          <w:sz w:val="28"/>
          <w:szCs w:val="28"/>
          <w:lang w:val="en-US" w:eastAsia="zh-CN" w:bidi="ar"/>
        </w:rPr>
        <w:t>19.2</w:t>
      </w:r>
      <w:r>
        <w:rPr>
          <w:rFonts w:hint="eastAsia" w:ascii="仿宋_GB2312" w:hAnsi="仿宋_GB2312" w:eastAsia="仿宋_GB2312" w:cs="仿宋_GB2312"/>
          <w:snapToGrid w:val="0"/>
          <w:kern w:val="0"/>
          <w:sz w:val="28"/>
          <w:szCs w:val="28"/>
          <w:lang w:val="en-US" w:eastAsia="zh-CN" w:bidi="ar"/>
        </w:rPr>
        <w:t>）负责日常的巡查（</w:t>
      </w:r>
      <w:r>
        <w:rPr>
          <w:rFonts w:hint="eastAsia" w:ascii="仿宋_GB2312" w:hAnsi="仿宋_GB2312" w:eastAsia="仿宋_GB2312" w:cs="仿宋_GB2312"/>
          <w:kern w:val="0"/>
          <w:sz w:val="28"/>
          <w:szCs w:val="28"/>
          <w:lang w:val="en-US" w:eastAsia="zh-CN" w:bidi="ar"/>
        </w:rPr>
        <w:t>24</w:t>
      </w:r>
      <w:r>
        <w:rPr>
          <w:rFonts w:hint="eastAsia" w:ascii="仿宋_GB2312" w:hAnsi="仿宋_GB2312" w:eastAsia="仿宋_GB2312" w:cs="仿宋_GB2312"/>
          <w:snapToGrid w:val="0"/>
          <w:kern w:val="0"/>
          <w:sz w:val="28"/>
          <w:szCs w:val="28"/>
          <w:lang w:val="en-US" w:eastAsia="zh-CN" w:bidi="ar"/>
        </w:rPr>
        <w:t>小时安全管理，每</w:t>
      </w:r>
      <w:r>
        <w:rPr>
          <w:rFonts w:hint="eastAsia" w:ascii="仿宋_GB2312" w:hAnsi="仿宋_GB2312" w:eastAsia="仿宋_GB2312" w:cs="仿宋_GB2312"/>
          <w:kern w:val="0"/>
          <w:sz w:val="28"/>
          <w:szCs w:val="28"/>
          <w:lang w:val="en-US" w:eastAsia="zh-CN" w:bidi="ar"/>
        </w:rPr>
        <w:t>4</w:t>
      </w:r>
      <w:r>
        <w:rPr>
          <w:rFonts w:hint="eastAsia" w:ascii="仿宋_GB2312" w:hAnsi="仿宋_GB2312" w:eastAsia="仿宋_GB2312" w:cs="仿宋_GB2312"/>
          <w:snapToGrid w:val="0"/>
          <w:kern w:val="0"/>
          <w:sz w:val="28"/>
          <w:szCs w:val="28"/>
          <w:lang w:val="en-US" w:eastAsia="zh-CN" w:bidi="ar"/>
        </w:rPr>
        <w:t>小时巡查一次），对液氧仪表箱进行巡查及时收集氧气用量情况，氧气量压力表低位及时汇报，并跟进氧气申报及采购进展，确保满足临床用量需求，发现供氧系统各类故障及时上报，做好巡查的登记和记录。</w:t>
      </w:r>
    </w:p>
    <w:p>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kern w:val="0"/>
          <w:sz w:val="28"/>
          <w:szCs w:val="28"/>
          <w:lang w:val="en-US"/>
        </w:rPr>
      </w:pPr>
      <w:r>
        <w:rPr>
          <w:rFonts w:hint="eastAsia" w:ascii="仿宋_GB2312" w:hAnsi="仿宋_GB2312" w:eastAsia="仿宋_GB2312" w:cs="仿宋_GB2312"/>
          <w:snapToGrid w:val="0"/>
          <w:kern w:val="0"/>
          <w:sz w:val="28"/>
          <w:szCs w:val="28"/>
          <w:lang w:val="en-US" w:eastAsia="zh-CN" w:bidi="ar"/>
        </w:rPr>
        <w:t>（</w:t>
      </w:r>
      <w:r>
        <w:rPr>
          <w:rFonts w:hint="eastAsia" w:ascii="仿宋_GB2312" w:hAnsi="仿宋_GB2312" w:eastAsia="仿宋_GB2312" w:cs="仿宋_GB2312"/>
          <w:kern w:val="0"/>
          <w:sz w:val="28"/>
          <w:szCs w:val="28"/>
          <w:lang w:val="en-US" w:eastAsia="zh-CN" w:bidi="ar"/>
        </w:rPr>
        <w:t>19.3</w:t>
      </w:r>
      <w:r>
        <w:rPr>
          <w:rFonts w:hint="eastAsia" w:ascii="仿宋_GB2312" w:hAnsi="仿宋_GB2312" w:eastAsia="仿宋_GB2312" w:cs="仿宋_GB2312"/>
          <w:snapToGrid w:val="0"/>
          <w:kern w:val="0"/>
          <w:sz w:val="28"/>
          <w:szCs w:val="28"/>
          <w:lang w:val="en-US" w:eastAsia="zh-CN" w:bidi="ar"/>
        </w:rPr>
        <w:t>）巡查过程发现终端有漏气现象，应及时进行应急处理，关闭相应阀门，及时报专业公司并做好记录。</w:t>
      </w:r>
    </w:p>
    <w:p>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kern w:val="0"/>
          <w:sz w:val="28"/>
          <w:szCs w:val="28"/>
          <w:lang w:val="en-US"/>
        </w:rPr>
      </w:pPr>
      <w:r>
        <w:rPr>
          <w:rFonts w:hint="eastAsia" w:ascii="仿宋_GB2312" w:hAnsi="仿宋_GB2312" w:eastAsia="仿宋_GB2312" w:cs="仿宋_GB2312"/>
          <w:snapToGrid w:val="0"/>
          <w:kern w:val="0"/>
          <w:sz w:val="28"/>
          <w:szCs w:val="28"/>
          <w:lang w:val="en-US" w:eastAsia="zh-CN" w:bidi="ar"/>
        </w:rPr>
        <w:t>（</w:t>
      </w:r>
      <w:r>
        <w:rPr>
          <w:rFonts w:hint="eastAsia" w:ascii="仿宋_GB2312" w:hAnsi="仿宋_GB2312" w:eastAsia="仿宋_GB2312" w:cs="仿宋_GB2312"/>
          <w:kern w:val="0"/>
          <w:sz w:val="28"/>
          <w:szCs w:val="28"/>
          <w:lang w:val="en-US" w:eastAsia="zh-CN" w:bidi="ar"/>
        </w:rPr>
        <w:t>19.4</w:t>
      </w:r>
      <w:r>
        <w:rPr>
          <w:rFonts w:hint="eastAsia" w:ascii="仿宋_GB2312" w:hAnsi="仿宋_GB2312" w:eastAsia="仿宋_GB2312" w:cs="仿宋_GB2312"/>
          <w:snapToGrid w:val="0"/>
          <w:kern w:val="0"/>
          <w:sz w:val="28"/>
          <w:szCs w:val="28"/>
          <w:lang w:val="en-US" w:eastAsia="zh-CN" w:bidi="ar"/>
        </w:rPr>
        <w:t>）负责机房环境机房卫生环境和保证机房照明、排风机（如有）及空调机（如有）情况。</w:t>
      </w:r>
    </w:p>
    <w:p>
      <w:pPr>
        <w:pStyle w:val="28"/>
        <w:widowControl/>
        <w:spacing w:before="0" w:beforeAutospacing="0" w:after="0" w:afterAutospacing="0" w:line="360" w:lineRule="auto"/>
        <w:ind w:left="0" w:right="0" w:firstLine="0" w:firstLineChars="0"/>
        <w:rPr>
          <w:rFonts w:hint="eastAsia" w:ascii="仿宋_GB2312" w:hAnsi="仿宋_GB2312" w:eastAsia="仿宋_GB2312" w:cs="仿宋_GB2312"/>
          <w:kern w:val="0"/>
          <w:sz w:val="28"/>
          <w:szCs w:val="28"/>
          <w:lang w:val="en-US"/>
        </w:rPr>
      </w:pP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lang w:val="en-US"/>
        </w:rPr>
        <w:t>19.5</w:t>
      </w:r>
      <w:r>
        <w:rPr>
          <w:rFonts w:hint="eastAsia" w:ascii="仿宋_GB2312" w:hAnsi="仿宋_GB2312" w:eastAsia="仿宋_GB2312" w:cs="仿宋_GB2312"/>
          <w:kern w:val="0"/>
          <w:sz w:val="28"/>
          <w:szCs w:val="28"/>
          <w:lang w:eastAsia="zh-CN"/>
        </w:rPr>
        <w:t>）驻场人员</w:t>
      </w:r>
      <w:r>
        <w:rPr>
          <w:rFonts w:hint="eastAsia" w:ascii="仿宋_GB2312" w:hAnsi="仿宋_GB2312" w:eastAsia="仿宋_GB2312" w:cs="仿宋_GB2312"/>
          <w:kern w:val="0"/>
          <w:sz w:val="28"/>
          <w:szCs w:val="28"/>
          <w:lang w:val="en-US"/>
        </w:rPr>
        <w:t>24</w:t>
      </w:r>
      <w:r>
        <w:rPr>
          <w:rFonts w:hint="eastAsia" w:ascii="仿宋_GB2312" w:hAnsi="仿宋_GB2312" w:eastAsia="仿宋_GB2312" w:cs="仿宋_GB2312"/>
          <w:kern w:val="0"/>
          <w:sz w:val="28"/>
          <w:szCs w:val="28"/>
          <w:lang w:eastAsia="zh-CN"/>
        </w:rPr>
        <w:t>小时驻地含所有维保耗材、承压类特种设备年检、特种设备安全附件检验及单价</w:t>
      </w:r>
      <w:r>
        <w:rPr>
          <w:rFonts w:hint="eastAsia" w:ascii="仿宋_GB2312" w:hAnsi="仿宋_GB2312" w:eastAsia="仿宋_GB2312" w:cs="仿宋_GB2312"/>
          <w:kern w:val="0"/>
          <w:sz w:val="28"/>
          <w:szCs w:val="28"/>
          <w:lang w:val="en-US"/>
        </w:rPr>
        <w:t>200</w:t>
      </w:r>
      <w:r>
        <w:rPr>
          <w:rFonts w:hint="eastAsia" w:ascii="仿宋_GB2312" w:hAnsi="仿宋_GB2312" w:eastAsia="仿宋_GB2312" w:cs="仿宋_GB2312"/>
          <w:kern w:val="0"/>
          <w:sz w:val="28"/>
          <w:szCs w:val="28"/>
          <w:lang w:eastAsia="zh-CN"/>
        </w:rPr>
        <w:t>元以下维修配件等，相关费用由供应商全部承担。</w:t>
      </w:r>
      <w:r>
        <w:rPr>
          <w:rFonts w:hint="eastAsia" w:ascii="仿宋_GB2312" w:hAnsi="仿宋_GB2312" w:eastAsia="仿宋_GB2312" w:cs="仿宋_GB2312"/>
          <w:spacing w:val="0"/>
          <w:kern w:val="0"/>
          <w:sz w:val="28"/>
          <w:szCs w:val="28"/>
          <w:lang w:eastAsia="zh-CN"/>
        </w:rPr>
        <w:t>零星小维修项目材料及配件单件价值</w:t>
      </w:r>
      <w:r>
        <w:rPr>
          <w:rFonts w:hint="eastAsia" w:ascii="仿宋_GB2312" w:hAnsi="仿宋_GB2312" w:eastAsia="仿宋_GB2312" w:cs="仿宋_GB2312"/>
          <w:spacing w:val="0"/>
          <w:kern w:val="0"/>
          <w:sz w:val="28"/>
          <w:szCs w:val="28"/>
          <w:lang w:val="en-US"/>
        </w:rPr>
        <w:t>200</w:t>
      </w:r>
      <w:r>
        <w:rPr>
          <w:rFonts w:hint="eastAsia" w:ascii="仿宋_GB2312" w:hAnsi="仿宋_GB2312" w:eastAsia="仿宋_GB2312" w:cs="仿宋_GB2312"/>
          <w:spacing w:val="0"/>
          <w:kern w:val="0"/>
          <w:sz w:val="28"/>
          <w:szCs w:val="28"/>
          <w:lang w:eastAsia="zh-CN"/>
        </w:rPr>
        <w:t>元以上的需另行报价结算，经采购方同意后进行维修更换，不得另外收取人工费。</w:t>
      </w:r>
    </w:p>
    <w:p>
      <w:pPr>
        <w:pStyle w:val="11"/>
        <w:keepNext w:val="0"/>
        <w:keepLines w:val="0"/>
        <w:widowControl w:val="0"/>
        <w:suppressLineNumbers w:val="0"/>
        <w:tabs>
          <w:tab w:val="left" w:pos="562"/>
          <w:tab w:val="left" w:pos="3372"/>
          <w:tab w:val="left" w:pos="3653"/>
        </w:tabs>
        <w:spacing w:before="0" w:beforeAutospacing="0" w:after="120" w:afterAutospacing="0"/>
        <w:ind w:left="0" w:right="0"/>
        <w:jc w:val="both"/>
        <w:rPr>
          <w:rFonts w:hint="eastAsia" w:ascii="仿宋_GB2312" w:hAnsi="仿宋_GB2312" w:eastAsia="仿宋_GB2312" w:cs="仿宋_GB2312"/>
          <w:snapToGrid w:val="0"/>
          <w:kern w:val="0"/>
          <w:sz w:val="28"/>
          <w:szCs w:val="28"/>
          <w:lang w:val="en-US" w:eastAsia="zh-CN" w:bidi="ar"/>
        </w:rPr>
      </w:pPr>
      <w:r>
        <w:rPr>
          <w:rFonts w:hint="eastAsia" w:ascii="仿宋_GB2312" w:hAnsi="仿宋_GB2312" w:eastAsia="仿宋_GB2312" w:cs="仿宋_GB2312"/>
          <w:snapToGrid w:val="0"/>
          <w:color w:val="auto"/>
          <w:kern w:val="0"/>
          <w:sz w:val="28"/>
          <w:szCs w:val="28"/>
          <w:lang w:val="en-US" w:eastAsia="zh-CN" w:bidi="ar"/>
        </w:rPr>
        <w:t>（</w:t>
      </w:r>
      <w:r>
        <w:rPr>
          <w:rFonts w:hint="eastAsia" w:ascii="仿宋_GB2312" w:hAnsi="仿宋_GB2312" w:eastAsia="仿宋_GB2312" w:cs="仿宋_GB2312"/>
          <w:color w:val="auto"/>
          <w:kern w:val="0"/>
          <w:sz w:val="28"/>
          <w:szCs w:val="28"/>
          <w:lang w:val="en-US" w:eastAsia="zh-CN" w:bidi="ar"/>
        </w:rPr>
        <w:t>19.6</w:t>
      </w:r>
      <w:r>
        <w:rPr>
          <w:rFonts w:hint="eastAsia" w:ascii="仿宋_GB2312" w:hAnsi="仿宋_GB2312" w:eastAsia="仿宋_GB2312" w:cs="仿宋_GB2312"/>
          <w:snapToGrid w:val="0"/>
          <w:color w:val="auto"/>
          <w:kern w:val="0"/>
          <w:sz w:val="28"/>
          <w:szCs w:val="28"/>
          <w:lang w:val="en-US" w:eastAsia="zh-CN" w:bidi="ar"/>
        </w:rPr>
        <w:t>）须提供医用气体系统的技术指导，定期组织医院相关科室人</w:t>
      </w:r>
      <w:r>
        <w:rPr>
          <w:rFonts w:hint="eastAsia" w:ascii="仿宋_GB2312" w:hAnsi="仿宋_GB2312" w:eastAsia="仿宋_GB2312" w:cs="仿宋_GB2312"/>
          <w:snapToGrid w:val="0"/>
          <w:kern w:val="0"/>
          <w:sz w:val="28"/>
          <w:szCs w:val="28"/>
          <w:lang w:val="en-US" w:eastAsia="zh-CN" w:bidi="ar"/>
        </w:rPr>
        <w:t>员进行培训并签到答疑。</w:t>
      </w:r>
    </w:p>
    <w:p>
      <w:pPr>
        <w:pStyle w:val="11"/>
        <w:keepNext w:val="0"/>
        <w:keepLines w:val="0"/>
        <w:widowControl w:val="0"/>
        <w:suppressLineNumbers w:val="0"/>
        <w:tabs>
          <w:tab w:val="left" w:pos="562"/>
          <w:tab w:val="left" w:pos="3372"/>
          <w:tab w:val="left" w:pos="3653"/>
        </w:tabs>
        <w:spacing w:before="0" w:beforeAutospacing="0" w:after="120" w:afterAutospacing="0"/>
        <w:ind w:left="0" w:right="0"/>
        <w:jc w:val="both"/>
        <w:rPr>
          <w:rFonts w:hint="eastAsia" w:ascii="仿宋_GB2312" w:hAnsi="仿宋_GB2312" w:eastAsia="仿宋_GB2312" w:cs="仿宋_GB2312"/>
          <w:snapToGrid w:val="0"/>
          <w:kern w:val="0"/>
          <w:sz w:val="28"/>
          <w:szCs w:val="28"/>
          <w:lang w:val="en-US" w:eastAsia="zh-CN" w:bidi="ar"/>
        </w:rPr>
      </w:pPr>
    </w:p>
    <w:p>
      <w:pPr>
        <w:pStyle w:val="28"/>
        <w:widowControl/>
        <w:spacing w:before="0" w:beforeAutospacing="0" w:after="0" w:afterAutospacing="0" w:line="360" w:lineRule="auto"/>
        <w:ind w:left="0" w:right="0" w:firstLine="0" w:firstLineChars="0"/>
        <w:rPr>
          <w:rFonts w:hint="eastAsia" w:ascii="仿宋_GB2312" w:hAnsi="仿宋_GB2312" w:eastAsia="仿宋_GB2312" w:cs="仿宋_GB2312"/>
          <w:lang w:val="en-US"/>
        </w:rPr>
      </w:pPr>
      <w:r>
        <w:rPr>
          <w:rFonts w:hint="eastAsia" w:ascii="仿宋_GB2312" w:hAnsi="仿宋_GB2312" w:eastAsia="仿宋_GB2312" w:cs="仿宋_GB2312"/>
          <w:b/>
          <w:bCs/>
          <w:kern w:val="0"/>
          <w:sz w:val="28"/>
          <w:szCs w:val="28"/>
          <w:lang w:val="en-US"/>
        </w:rPr>
        <w:t>2.3</w:t>
      </w:r>
      <w:r>
        <w:rPr>
          <w:rFonts w:hint="eastAsia" w:ascii="仿宋_GB2312" w:hAnsi="仿宋_GB2312" w:eastAsia="仿宋_GB2312" w:cs="仿宋_GB2312"/>
          <w:b/>
          <w:bCs/>
          <w:kern w:val="0"/>
          <w:sz w:val="28"/>
          <w:szCs w:val="28"/>
          <w:lang w:val="en-US" w:eastAsia="zh-CN"/>
        </w:rPr>
        <w:t xml:space="preserve"> </w:t>
      </w:r>
      <w:r>
        <w:rPr>
          <w:rFonts w:hint="eastAsia" w:ascii="仿宋_GB2312" w:hAnsi="仿宋_GB2312" w:eastAsia="仿宋_GB2312" w:cs="仿宋_GB2312"/>
          <w:b/>
          <w:bCs/>
          <w:kern w:val="0"/>
          <w:sz w:val="28"/>
          <w:szCs w:val="28"/>
          <w:lang w:eastAsia="zh-CN"/>
        </w:rPr>
        <w:t>活性炭过滤器</w:t>
      </w:r>
    </w:p>
    <w:p>
      <w:pPr>
        <w:pStyle w:val="28"/>
        <w:widowControl/>
        <w:spacing w:before="0" w:beforeAutospacing="0" w:after="0" w:afterAutospacing="0" w:line="360" w:lineRule="auto"/>
        <w:ind w:left="0" w:right="0" w:firstLine="0" w:firstLineChars="0"/>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(1).</w:t>
      </w:r>
      <w:r>
        <w:rPr>
          <w:rFonts w:hint="eastAsia" w:ascii="仿宋_GB2312" w:hAnsi="仿宋_GB2312" w:eastAsia="仿宋_GB2312" w:cs="仿宋_GB2312"/>
          <w:sz w:val="28"/>
          <w:szCs w:val="28"/>
          <w:lang w:eastAsia="zh-CN"/>
        </w:rPr>
        <w:t>备用的过滤器要存放在原来的包装中，并且放在干燥干净的地方。</w:t>
      </w:r>
    </w:p>
    <w:p>
      <w:pPr>
        <w:pStyle w:val="28"/>
        <w:widowControl/>
        <w:spacing w:before="0" w:beforeAutospacing="0" w:after="0" w:afterAutospacing="0" w:line="360" w:lineRule="auto"/>
        <w:ind w:left="0" w:right="0" w:firstLine="0" w:firstLineChars="0"/>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(2).</w:t>
      </w:r>
      <w:r>
        <w:rPr>
          <w:rFonts w:hint="eastAsia" w:ascii="仿宋_GB2312" w:hAnsi="仿宋_GB2312" w:eastAsia="仿宋_GB2312" w:cs="仿宋_GB2312"/>
          <w:sz w:val="28"/>
          <w:szCs w:val="28"/>
          <w:lang w:eastAsia="zh-CN"/>
        </w:rPr>
        <w:t>更换过滤器时须要穿戴防护服。</w:t>
      </w:r>
    </w:p>
    <w:p>
      <w:pPr>
        <w:pStyle w:val="28"/>
        <w:widowControl/>
        <w:spacing w:before="0" w:beforeAutospacing="0" w:after="0" w:afterAutospacing="0" w:line="360" w:lineRule="auto"/>
        <w:ind w:left="0" w:right="0" w:firstLine="0" w:firstLineChars="0"/>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(3).</w:t>
      </w:r>
      <w:r>
        <w:rPr>
          <w:rFonts w:hint="eastAsia" w:ascii="仿宋_GB2312" w:hAnsi="仿宋_GB2312" w:eastAsia="仿宋_GB2312" w:cs="仿宋_GB2312"/>
          <w:sz w:val="28"/>
          <w:szCs w:val="28"/>
          <w:lang w:eastAsia="zh-CN"/>
        </w:rPr>
        <w:t>处理拆下的旧过滤器时防止二次污染。</w:t>
      </w:r>
    </w:p>
    <w:p>
      <w:pPr>
        <w:pStyle w:val="28"/>
        <w:widowControl/>
        <w:spacing w:before="0" w:beforeAutospacing="0" w:after="0" w:afterAutospacing="0" w:line="360" w:lineRule="auto"/>
        <w:ind w:left="0" w:right="0" w:firstLine="0" w:firstLineChars="0"/>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(4).</w:t>
      </w:r>
      <w:r>
        <w:rPr>
          <w:rFonts w:hint="eastAsia" w:ascii="仿宋_GB2312" w:hAnsi="仿宋_GB2312" w:eastAsia="仿宋_GB2312" w:cs="仿宋_GB2312"/>
          <w:sz w:val="28"/>
          <w:szCs w:val="28"/>
          <w:lang w:eastAsia="zh-CN"/>
        </w:rPr>
        <w:t>清洗系统，更换损坏的密封件、卡环等。</w:t>
      </w:r>
    </w:p>
    <w:p>
      <w:pPr>
        <w:pStyle w:val="28"/>
        <w:widowControl/>
        <w:spacing w:before="0" w:beforeAutospacing="0" w:after="0" w:afterAutospacing="0" w:line="360" w:lineRule="auto"/>
        <w:ind w:left="0" w:right="0" w:firstLine="0" w:firstLineChars="0"/>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(5).</w:t>
      </w:r>
      <w:r>
        <w:rPr>
          <w:rFonts w:hint="eastAsia" w:ascii="仿宋_GB2312" w:hAnsi="仿宋_GB2312" w:eastAsia="仿宋_GB2312" w:cs="仿宋_GB2312"/>
          <w:sz w:val="28"/>
          <w:szCs w:val="28"/>
          <w:lang w:eastAsia="zh-CN"/>
        </w:rPr>
        <w:t>安装新的过滤器采用专业工具，以避免造成损坏。</w:t>
      </w:r>
    </w:p>
    <w:p>
      <w:pPr>
        <w:pStyle w:val="28"/>
        <w:widowControl/>
        <w:spacing w:before="0" w:beforeAutospacing="0" w:after="0" w:afterAutospacing="0" w:line="360" w:lineRule="auto"/>
        <w:ind w:left="0" w:right="0" w:firstLine="0" w:firstLineChars="0"/>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(6).</w:t>
      </w:r>
      <w:r>
        <w:rPr>
          <w:rFonts w:hint="eastAsia" w:ascii="仿宋_GB2312" w:hAnsi="仿宋_GB2312" w:eastAsia="仿宋_GB2312" w:cs="仿宋_GB2312"/>
          <w:sz w:val="28"/>
          <w:szCs w:val="28"/>
          <w:lang w:eastAsia="zh-CN"/>
        </w:rPr>
        <w:t>每个过滤段的记录卡上注明检查及更换情况，并记录在册。</w:t>
      </w:r>
    </w:p>
    <w:p>
      <w:pPr>
        <w:pStyle w:val="28"/>
        <w:widowControl/>
        <w:spacing w:before="0" w:beforeAutospacing="0" w:after="0" w:afterAutospacing="0" w:line="360" w:lineRule="auto"/>
        <w:ind w:left="0" w:right="0" w:firstLine="0" w:firstLineChars="0"/>
        <w:rPr>
          <w:rFonts w:hint="eastAsia"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rPr>
        <w:t>(7).</w:t>
      </w:r>
      <w:r>
        <w:rPr>
          <w:rFonts w:hint="eastAsia" w:ascii="仿宋_GB2312" w:hAnsi="仿宋_GB2312" w:eastAsia="仿宋_GB2312" w:cs="仿宋_GB2312"/>
          <w:sz w:val="28"/>
          <w:szCs w:val="28"/>
          <w:lang w:eastAsia="zh-CN"/>
        </w:rPr>
        <w:t>每季度检查一次机组的堵塞情况，发现堵塞及过滤器破损立即更换。每年做一次全面检查维护，并更换活性炭过滤器。</w:t>
      </w:r>
    </w:p>
    <w:p>
      <w:pPr>
        <w:pStyle w:val="28"/>
        <w:widowControl/>
        <w:spacing w:before="0" w:beforeAutospacing="0" w:after="0" w:afterAutospacing="0" w:line="360" w:lineRule="auto"/>
        <w:ind w:left="0" w:right="0" w:firstLine="0" w:firstLineChars="0"/>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sz w:val="28"/>
          <w:szCs w:val="28"/>
          <w:lang w:val="en-US"/>
        </w:rPr>
        <w:t>(8).</w:t>
      </w:r>
      <w:r>
        <w:rPr>
          <w:rFonts w:hint="eastAsia" w:ascii="仿宋_GB2312" w:hAnsi="仿宋_GB2312" w:eastAsia="仿宋_GB2312" w:cs="仿宋_GB2312"/>
          <w:spacing w:val="0"/>
          <w:sz w:val="28"/>
          <w:szCs w:val="28"/>
          <w:shd w:val="clear" w:fill="FFFFFF"/>
          <w:lang w:eastAsia="zh-CN"/>
        </w:rPr>
        <w:t>更换下来的空气过滤器含有有害物质</w:t>
      </w:r>
      <w:r>
        <w:rPr>
          <w:rFonts w:hint="eastAsia" w:ascii="仿宋_GB2312" w:hAnsi="仿宋_GB2312" w:eastAsia="仿宋_GB2312" w:cs="仿宋_GB2312"/>
          <w:spacing w:val="0"/>
          <w:sz w:val="28"/>
          <w:szCs w:val="28"/>
          <w:shd w:val="clear" w:fill="FFFFFF"/>
          <w:lang w:val="en-US"/>
        </w:rPr>
        <w:t>--</w:t>
      </w:r>
      <w:r>
        <w:rPr>
          <w:rFonts w:hint="eastAsia" w:ascii="仿宋_GB2312" w:hAnsi="仿宋_GB2312" w:eastAsia="仿宋_GB2312" w:cs="仿宋_GB2312"/>
          <w:spacing w:val="0"/>
          <w:sz w:val="28"/>
          <w:szCs w:val="28"/>
          <w:shd w:val="clear" w:fill="FFFFFF"/>
          <w:lang w:eastAsia="zh-CN"/>
        </w:rPr>
        <w:t>毒素、病原体等，这类过滤器应作为化学废物处理，必须遵守当地的环境管理条例。</w:t>
      </w:r>
    </w:p>
    <w:p>
      <w:pPr>
        <w:pStyle w:val="28"/>
        <w:widowControl/>
        <w:spacing w:before="0" w:beforeAutospacing="0" w:after="0" w:afterAutospacing="0" w:line="360" w:lineRule="auto"/>
        <w:ind w:left="0" w:right="0" w:firstLine="0" w:firstLineChars="0"/>
        <w:jc w:val="center"/>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b/>
          <w:bCs/>
          <w:kern w:val="0"/>
          <w:sz w:val="28"/>
          <w:szCs w:val="28"/>
          <w:lang w:eastAsia="zh-CN"/>
        </w:rPr>
        <w:t>活性炭过滤器更换表</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26"/>
        <w:gridCol w:w="1508"/>
        <w:gridCol w:w="1423"/>
        <w:gridCol w:w="772"/>
        <w:gridCol w:w="1101"/>
        <w:gridCol w:w="1120"/>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22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sz w:val="24"/>
                <w:szCs w:val="24"/>
                <w:u w:val="single"/>
                <w:lang w:val="en-US"/>
              </w:rPr>
            </w:pPr>
            <w:r>
              <w:rPr>
                <w:rFonts w:hint="eastAsia" w:ascii="仿宋_GB2312" w:hAnsi="仿宋_GB2312" w:eastAsia="仿宋_GB2312" w:cs="仿宋_GB2312"/>
                <w:kern w:val="0"/>
                <w:sz w:val="24"/>
                <w:szCs w:val="24"/>
                <w:u w:val="single"/>
                <w:lang w:val="en-US" w:eastAsia="zh-CN" w:bidi="ar"/>
              </w:rPr>
              <w:t>科室</w:t>
            </w:r>
          </w:p>
        </w:tc>
        <w:tc>
          <w:tcPr>
            <w:tcW w:w="150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sz w:val="24"/>
                <w:szCs w:val="24"/>
                <w:u w:val="single"/>
                <w:lang w:val="en-US"/>
              </w:rPr>
            </w:pPr>
            <w:r>
              <w:rPr>
                <w:rFonts w:hint="eastAsia" w:ascii="仿宋_GB2312" w:hAnsi="仿宋_GB2312" w:eastAsia="仿宋_GB2312" w:cs="仿宋_GB2312"/>
                <w:kern w:val="0"/>
                <w:sz w:val="24"/>
                <w:szCs w:val="24"/>
                <w:u w:val="single"/>
                <w:lang w:val="en-US" w:eastAsia="zh-CN" w:bidi="ar"/>
              </w:rPr>
              <w:t>产品名称</w:t>
            </w:r>
          </w:p>
        </w:tc>
        <w:tc>
          <w:tcPr>
            <w:tcW w:w="142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sz w:val="24"/>
                <w:szCs w:val="24"/>
                <w:u w:val="single"/>
                <w:lang w:val="en-US"/>
              </w:rPr>
            </w:pPr>
            <w:r>
              <w:rPr>
                <w:rFonts w:hint="eastAsia" w:ascii="仿宋_GB2312" w:hAnsi="仿宋_GB2312" w:eastAsia="仿宋_GB2312" w:cs="仿宋_GB2312"/>
                <w:kern w:val="0"/>
                <w:sz w:val="24"/>
                <w:szCs w:val="24"/>
                <w:u w:val="single"/>
                <w:lang w:val="en-US" w:eastAsia="zh-CN" w:bidi="ar"/>
              </w:rPr>
              <w:t>规格</w:t>
            </w:r>
          </w:p>
        </w:tc>
        <w:tc>
          <w:tcPr>
            <w:tcW w:w="77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sz w:val="24"/>
                <w:szCs w:val="24"/>
                <w:u w:val="single"/>
                <w:lang w:val="en-US"/>
              </w:rPr>
            </w:pPr>
            <w:r>
              <w:rPr>
                <w:rFonts w:hint="eastAsia" w:ascii="仿宋_GB2312" w:hAnsi="仿宋_GB2312" w:eastAsia="仿宋_GB2312" w:cs="仿宋_GB2312"/>
                <w:kern w:val="0"/>
                <w:sz w:val="24"/>
                <w:szCs w:val="24"/>
                <w:u w:val="single"/>
                <w:lang w:val="en-US" w:eastAsia="zh-CN" w:bidi="ar"/>
              </w:rPr>
              <w:t>数量</w:t>
            </w:r>
          </w:p>
        </w:tc>
        <w:tc>
          <w:tcPr>
            <w:tcW w:w="110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sz w:val="24"/>
                <w:szCs w:val="24"/>
                <w:lang w:val="en-US"/>
              </w:rPr>
            </w:pPr>
            <w:r>
              <w:rPr>
                <w:rFonts w:hint="eastAsia" w:ascii="仿宋_GB2312" w:hAnsi="仿宋_GB2312" w:eastAsia="仿宋_GB2312" w:cs="仿宋_GB2312"/>
                <w:kern w:val="0"/>
                <w:sz w:val="22"/>
                <w:szCs w:val="22"/>
                <w:lang w:val="en-US" w:eastAsia="zh-CN" w:bidi="ar"/>
              </w:rPr>
              <w:t>更换（次/年）</w:t>
            </w:r>
          </w:p>
        </w:tc>
        <w:tc>
          <w:tcPr>
            <w:tcW w:w="112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总量（年）</w:t>
            </w:r>
          </w:p>
        </w:tc>
        <w:tc>
          <w:tcPr>
            <w:tcW w:w="118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sz w:val="24"/>
                <w:szCs w:val="24"/>
                <w:u w:val="single"/>
                <w:lang w:val="en-US"/>
              </w:rPr>
            </w:pPr>
            <w:r>
              <w:rPr>
                <w:rFonts w:hint="eastAsia" w:ascii="仿宋_GB2312" w:hAnsi="仿宋_GB2312" w:eastAsia="仿宋_GB2312" w:cs="仿宋_GB2312"/>
                <w:kern w:val="0"/>
                <w:sz w:val="24"/>
                <w:szCs w:val="24"/>
                <w:u w:val="singl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sz w:val="22"/>
                <w:szCs w:val="22"/>
                <w:lang w:val="en-US"/>
              </w:rPr>
            </w:pPr>
            <w:r>
              <w:rPr>
                <w:rFonts w:hint="eastAsia" w:ascii="仿宋_GB2312" w:hAnsi="仿宋_GB2312" w:eastAsia="仿宋_GB2312" w:cs="仿宋_GB2312"/>
                <w:kern w:val="2"/>
                <w:sz w:val="22"/>
                <w:szCs w:val="22"/>
                <w:lang w:val="en-US" w:eastAsia="zh-CN" w:bidi="ar"/>
              </w:rPr>
              <w:t>检验科</w:t>
            </w:r>
          </w:p>
        </w:tc>
        <w:tc>
          <w:tcPr>
            <w:tcW w:w="150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sz w:val="20"/>
                <w:szCs w:val="22"/>
                <w:lang w:val="en-US"/>
              </w:rPr>
            </w:pPr>
            <w:r>
              <w:rPr>
                <w:rFonts w:hint="eastAsia" w:ascii="仿宋_GB2312" w:hAnsi="仿宋_GB2312" w:eastAsia="仿宋_GB2312" w:cs="仿宋_GB2312"/>
                <w:kern w:val="2"/>
                <w:sz w:val="20"/>
                <w:szCs w:val="22"/>
                <w:lang w:val="en-US" w:eastAsia="zh-CN" w:bidi="ar"/>
              </w:rPr>
              <w:t>活性炭过滤器</w:t>
            </w:r>
          </w:p>
          <w:p>
            <w:pPr>
              <w:pStyle w:val="11"/>
              <w:keepNext w:val="0"/>
              <w:keepLines w:val="0"/>
              <w:widowControl w:val="0"/>
              <w:suppressLineNumbers w:val="0"/>
              <w:tabs>
                <w:tab w:val="left" w:pos="562"/>
                <w:tab w:val="left" w:pos="3372"/>
                <w:tab w:val="left" w:pos="3653"/>
              </w:tabs>
              <w:spacing w:before="0" w:beforeAutospacing="0" w:after="120" w:afterAutospacing="0"/>
              <w:ind w:left="0" w:right="0"/>
              <w:jc w:val="center"/>
              <w:rPr>
                <w:rFonts w:hint="eastAsia" w:ascii="仿宋_GB2312" w:hAnsi="仿宋_GB2312" w:eastAsia="仿宋_GB2312" w:cs="仿宋_GB2312"/>
                <w:lang w:val="en-US"/>
              </w:rPr>
            </w:pPr>
            <w:r>
              <w:rPr>
                <w:rFonts w:hint="eastAsia" w:ascii="仿宋_GB2312" w:hAnsi="仿宋_GB2312" w:eastAsia="仿宋_GB2312" w:cs="仿宋_GB2312"/>
                <w:kern w:val="0"/>
                <w:sz w:val="18"/>
                <w:szCs w:val="18"/>
                <w:lang w:val="en-US" w:eastAsia="zh-CN" w:bidi="ar"/>
              </w:rPr>
              <w:t>（蜂窝煤）</w:t>
            </w:r>
          </w:p>
        </w:tc>
        <w:tc>
          <w:tcPr>
            <w:tcW w:w="142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kern w:val="0"/>
                <w:sz w:val="22"/>
                <w:szCs w:val="22"/>
                <w:lang w:val="en-US" w:bidi="ar"/>
              </w:rPr>
            </w:pPr>
            <w:r>
              <w:rPr>
                <w:rFonts w:hint="eastAsia" w:ascii="仿宋_GB2312" w:hAnsi="仿宋_GB2312" w:eastAsia="仿宋_GB2312" w:cs="仿宋_GB2312"/>
                <w:kern w:val="0"/>
                <w:sz w:val="22"/>
                <w:szCs w:val="22"/>
                <w:lang w:val="en-US" w:eastAsia="zh-CN" w:bidi="ar"/>
              </w:rPr>
              <w:t>50*50*100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kern w:val="0"/>
                <w:sz w:val="22"/>
                <w:szCs w:val="22"/>
                <w:lang w:val="en-US" w:bidi="ar"/>
              </w:rPr>
            </w:pPr>
            <w:r>
              <w:rPr>
                <w:rFonts w:hint="eastAsia" w:ascii="仿宋_GB2312" w:hAnsi="仿宋_GB2312" w:eastAsia="仿宋_GB2312" w:cs="仿宋_GB2312"/>
                <w:kern w:val="0"/>
                <w:sz w:val="22"/>
                <w:szCs w:val="22"/>
                <w:lang w:val="en-US" w:eastAsia="zh-CN" w:bidi="ar"/>
              </w:rPr>
              <w:t>480</w:t>
            </w:r>
          </w:p>
        </w:tc>
        <w:tc>
          <w:tcPr>
            <w:tcW w:w="110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kern w:val="0"/>
                <w:sz w:val="22"/>
                <w:szCs w:val="22"/>
                <w:lang w:val="en-US" w:bidi="ar"/>
              </w:rPr>
            </w:pPr>
            <w:r>
              <w:rPr>
                <w:rFonts w:hint="eastAsia" w:ascii="仿宋_GB2312" w:hAnsi="仿宋_GB2312" w:eastAsia="仿宋_GB2312" w:cs="仿宋_GB2312"/>
                <w:kern w:val="0"/>
                <w:sz w:val="22"/>
                <w:szCs w:val="22"/>
                <w:lang w:val="en-US" w:eastAsia="zh-CN" w:bidi="ar"/>
              </w:rPr>
              <w:t>1</w:t>
            </w:r>
          </w:p>
        </w:tc>
        <w:tc>
          <w:tcPr>
            <w:tcW w:w="112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kern w:val="0"/>
                <w:sz w:val="22"/>
                <w:szCs w:val="22"/>
                <w:lang w:val="en-US" w:bidi="ar"/>
              </w:rPr>
            </w:pPr>
            <w:r>
              <w:rPr>
                <w:rFonts w:hint="eastAsia" w:ascii="仿宋_GB2312" w:hAnsi="仿宋_GB2312" w:eastAsia="仿宋_GB2312" w:cs="仿宋_GB2312"/>
                <w:kern w:val="0"/>
                <w:sz w:val="22"/>
                <w:szCs w:val="22"/>
                <w:lang w:val="en-US" w:eastAsia="zh-CN" w:bidi="ar"/>
              </w:rPr>
              <w:t>480</w:t>
            </w:r>
          </w:p>
        </w:tc>
        <w:tc>
          <w:tcPr>
            <w:tcW w:w="118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仿宋_GB2312" w:hAnsi="仿宋_GB2312" w:eastAsia="仿宋_GB2312" w:cs="仿宋_GB2312"/>
                <w:sz w:val="22"/>
                <w:szCs w:val="22"/>
                <w:lang w:val="en-US"/>
              </w:rPr>
            </w:pPr>
            <w:r>
              <w:rPr>
                <w:rFonts w:hint="eastAsia" w:ascii="仿宋_GB2312" w:hAnsi="仿宋_GB2312" w:eastAsia="仿宋_GB2312" w:cs="仿宋_GB2312"/>
                <w:kern w:val="2"/>
                <w:sz w:val="22"/>
                <w:szCs w:val="22"/>
                <w:lang w:val="en-US" w:eastAsia="zh-CN" w:bidi="ar"/>
              </w:rPr>
              <w:t>排风系统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c>
          <w:tcPr>
            <w:tcW w:w="150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kern w:val="0"/>
                <w:sz w:val="22"/>
                <w:szCs w:val="22"/>
                <w:lang w:val="en-US" w:bidi="ar"/>
              </w:rPr>
            </w:pPr>
            <w:r>
              <w:rPr>
                <w:rFonts w:hint="eastAsia" w:ascii="仿宋_GB2312" w:hAnsi="仿宋_GB2312" w:eastAsia="仿宋_GB2312" w:cs="仿宋_GB2312"/>
                <w:kern w:val="0"/>
                <w:sz w:val="22"/>
                <w:szCs w:val="22"/>
                <w:lang w:val="en-US" w:eastAsia="zh-CN" w:bidi="ar"/>
              </w:rPr>
              <w:t>活性炭过滤器</w:t>
            </w:r>
          </w:p>
        </w:tc>
        <w:tc>
          <w:tcPr>
            <w:tcW w:w="142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kern w:val="0"/>
                <w:sz w:val="22"/>
                <w:szCs w:val="22"/>
                <w:lang w:val="en-US" w:bidi="ar"/>
              </w:rPr>
            </w:pPr>
            <w:r>
              <w:rPr>
                <w:rFonts w:hint="eastAsia" w:ascii="仿宋_GB2312" w:hAnsi="仿宋_GB2312" w:eastAsia="仿宋_GB2312" w:cs="仿宋_GB2312"/>
                <w:kern w:val="0"/>
                <w:sz w:val="22"/>
                <w:szCs w:val="22"/>
                <w:lang w:val="en-US" w:eastAsia="zh-CN" w:bidi="ar"/>
              </w:rPr>
              <w:t>300*500*21</w:t>
            </w:r>
          </w:p>
        </w:tc>
        <w:tc>
          <w:tcPr>
            <w:tcW w:w="772"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kern w:val="0"/>
                <w:sz w:val="22"/>
                <w:szCs w:val="22"/>
                <w:lang w:val="en-US" w:bidi="ar"/>
              </w:rPr>
            </w:pPr>
            <w:r>
              <w:rPr>
                <w:rFonts w:hint="eastAsia" w:ascii="仿宋_GB2312" w:hAnsi="仿宋_GB2312" w:eastAsia="仿宋_GB2312" w:cs="仿宋_GB2312"/>
                <w:kern w:val="0"/>
                <w:sz w:val="22"/>
                <w:szCs w:val="22"/>
                <w:lang w:val="en-US" w:eastAsia="zh-CN" w:bidi="ar"/>
              </w:rPr>
              <w:t>9</w:t>
            </w:r>
          </w:p>
        </w:tc>
        <w:tc>
          <w:tcPr>
            <w:tcW w:w="110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kern w:val="0"/>
                <w:sz w:val="22"/>
                <w:szCs w:val="22"/>
                <w:lang w:val="en-US" w:bidi="ar"/>
              </w:rPr>
            </w:pPr>
            <w:r>
              <w:rPr>
                <w:rFonts w:hint="eastAsia" w:ascii="仿宋_GB2312" w:hAnsi="仿宋_GB2312" w:eastAsia="仿宋_GB2312" w:cs="仿宋_GB2312"/>
                <w:kern w:val="0"/>
                <w:sz w:val="22"/>
                <w:szCs w:val="22"/>
                <w:lang w:val="en-US" w:eastAsia="zh-CN" w:bidi="ar"/>
              </w:rPr>
              <w:t>1</w:t>
            </w:r>
          </w:p>
        </w:tc>
        <w:tc>
          <w:tcPr>
            <w:tcW w:w="112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kern w:val="0"/>
                <w:sz w:val="22"/>
                <w:szCs w:val="22"/>
                <w:lang w:val="en-US" w:bidi="ar"/>
              </w:rPr>
            </w:pPr>
            <w:r>
              <w:rPr>
                <w:rFonts w:hint="eastAsia" w:ascii="仿宋_GB2312" w:hAnsi="仿宋_GB2312" w:eastAsia="仿宋_GB2312" w:cs="仿宋_GB2312"/>
                <w:kern w:val="0"/>
                <w:sz w:val="22"/>
                <w:szCs w:val="22"/>
                <w:lang w:val="en-US" w:eastAsia="zh-CN" w:bidi="ar"/>
              </w:rPr>
              <w:t>9</w:t>
            </w:r>
          </w:p>
        </w:tc>
        <w:tc>
          <w:tcPr>
            <w:tcW w:w="118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22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kern w:val="0"/>
                <w:sz w:val="22"/>
                <w:szCs w:val="22"/>
              </w:rPr>
              <w:t>病理科</w:t>
            </w:r>
          </w:p>
        </w:tc>
        <w:tc>
          <w:tcPr>
            <w:tcW w:w="150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sz w:val="20"/>
                <w:szCs w:val="22"/>
                <w:lang w:val="en-US"/>
              </w:rPr>
            </w:pPr>
            <w:r>
              <w:rPr>
                <w:rFonts w:hint="eastAsia" w:ascii="仿宋_GB2312" w:hAnsi="仿宋_GB2312" w:eastAsia="仿宋_GB2312" w:cs="仿宋_GB2312"/>
                <w:kern w:val="2"/>
                <w:sz w:val="20"/>
                <w:szCs w:val="22"/>
                <w:lang w:val="en-US" w:eastAsia="zh-CN" w:bidi="ar"/>
              </w:rPr>
              <w:t>活性炭过滤器</w:t>
            </w:r>
          </w:p>
          <w:p>
            <w:pPr>
              <w:pStyle w:val="11"/>
              <w:keepNext w:val="0"/>
              <w:keepLines w:val="0"/>
              <w:widowControl w:val="0"/>
              <w:suppressLineNumbers w:val="0"/>
              <w:tabs>
                <w:tab w:val="left" w:pos="562"/>
                <w:tab w:val="left" w:pos="3372"/>
                <w:tab w:val="left" w:pos="3653"/>
              </w:tabs>
              <w:spacing w:before="0" w:beforeAutospacing="0" w:after="120" w:afterAutospacing="0"/>
              <w:ind w:left="0" w:right="0"/>
              <w:jc w:val="center"/>
              <w:rPr>
                <w:rFonts w:hint="eastAsia" w:ascii="仿宋_GB2312" w:hAnsi="仿宋_GB2312" w:eastAsia="仿宋_GB2312" w:cs="仿宋_GB2312"/>
                <w:lang w:val="en-US"/>
              </w:rPr>
            </w:pPr>
            <w:r>
              <w:rPr>
                <w:rFonts w:hint="eastAsia" w:ascii="仿宋_GB2312" w:hAnsi="仿宋_GB2312" w:eastAsia="仿宋_GB2312" w:cs="仿宋_GB2312"/>
                <w:kern w:val="0"/>
                <w:sz w:val="18"/>
                <w:szCs w:val="18"/>
                <w:lang w:val="en-US" w:eastAsia="zh-CN" w:bidi="ar"/>
              </w:rPr>
              <w:t>（蜂窝煤）</w:t>
            </w:r>
          </w:p>
        </w:tc>
        <w:tc>
          <w:tcPr>
            <w:tcW w:w="142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kern w:val="0"/>
                <w:sz w:val="22"/>
                <w:szCs w:val="22"/>
                <w:lang w:val="en-US" w:bidi="ar"/>
              </w:rPr>
            </w:pPr>
            <w:r>
              <w:rPr>
                <w:rFonts w:hint="eastAsia" w:ascii="仿宋_GB2312" w:hAnsi="仿宋_GB2312" w:eastAsia="仿宋_GB2312" w:cs="仿宋_GB2312"/>
                <w:kern w:val="0"/>
                <w:sz w:val="22"/>
                <w:szCs w:val="22"/>
                <w:lang w:val="en-US" w:eastAsia="zh-CN" w:bidi="ar"/>
              </w:rPr>
              <w:t>50*50*100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kern w:val="0"/>
                <w:sz w:val="22"/>
                <w:szCs w:val="22"/>
                <w:lang w:val="en-US"/>
              </w:rPr>
              <w:t>840</w:t>
            </w:r>
          </w:p>
        </w:tc>
        <w:tc>
          <w:tcPr>
            <w:tcW w:w="1101"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kern w:val="0"/>
                <w:sz w:val="22"/>
                <w:szCs w:val="22"/>
                <w:lang w:val="en-US"/>
              </w:rPr>
            </w:pPr>
            <w:r>
              <w:rPr>
                <w:rFonts w:hint="eastAsia" w:ascii="仿宋_GB2312" w:hAnsi="仿宋_GB2312" w:eastAsia="仿宋_GB2312" w:cs="仿宋_GB2312"/>
                <w:kern w:val="0"/>
                <w:sz w:val="22"/>
                <w:szCs w:val="22"/>
                <w:lang w:val="en-US"/>
              </w:rPr>
              <w:t>1</w:t>
            </w:r>
          </w:p>
        </w:tc>
        <w:tc>
          <w:tcPr>
            <w:tcW w:w="1120"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kern w:val="0"/>
                <w:sz w:val="22"/>
                <w:szCs w:val="22"/>
                <w:lang w:val="en-US"/>
              </w:rPr>
            </w:pPr>
            <w:r>
              <w:rPr>
                <w:rFonts w:hint="eastAsia" w:ascii="仿宋_GB2312" w:hAnsi="仿宋_GB2312" w:eastAsia="仿宋_GB2312" w:cs="仿宋_GB2312"/>
                <w:kern w:val="0"/>
                <w:sz w:val="22"/>
                <w:szCs w:val="22"/>
                <w:lang w:val="en-US"/>
              </w:rPr>
              <w:t>840</w:t>
            </w:r>
          </w:p>
        </w:tc>
        <w:tc>
          <w:tcPr>
            <w:tcW w:w="118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kern w:val="0"/>
                <w:sz w:val="22"/>
                <w:szCs w:val="22"/>
              </w:rPr>
              <w:t>污水提升机房</w:t>
            </w:r>
          </w:p>
        </w:tc>
        <w:tc>
          <w:tcPr>
            <w:tcW w:w="150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sz w:val="20"/>
                <w:szCs w:val="22"/>
                <w:lang w:val="en-US"/>
              </w:rPr>
            </w:pPr>
            <w:r>
              <w:rPr>
                <w:rFonts w:hint="eastAsia" w:ascii="仿宋_GB2312" w:hAnsi="仿宋_GB2312" w:eastAsia="仿宋_GB2312" w:cs="仿宋_GB2312"/>
                <w:kern w:val="2"/>
                <w:sz w:val="20"/>
                <w:szCs w:val="22"/>
                <w:lang w:val="en-US" w:eastAsia="zh-CN" w:bidi="ar"/>
              </w:rPr>
              <w:t>活性炭过滤器</w:t>
            </w:r>
          </w:p>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kern w:val="0"/>
                <w:sz w:val="18"/>
                <w:szCs w:val="18"/>
                <w:lang w:bidi="ar"/>
              </w:rPr>
              <w:t>（蜂窝煤）</w:t>
            </w:r>
          </w:p>
        </w:tc>
        <w:tc>
          <w:tcPr>
            <w:tcW w:w="1423"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240" w:lineRule="auto"/>
              <w:ind w:left="0" w:right="0" w:firstLine="0" w:firstLineChars="0"/>
              <w:jc w:val="center"/>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kern w:val="0"/>
                <w:sz w:val="22"/>
                <w:szCs w:val="22"/>
                <w:lang w:val="en-US" w:bidi="ar"/>
              </w:rPr>
              <w:t>50*50*100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kern w:val="0"/>
                <w:sz w:val="22"/>
                <w:szCs w:val="22"/>
                <w:lang w:val="en-US"/>
              </w:rPr>
            </w:pPr>
            <w:r>
              <w:rPr>
                <w:rFonts w:hint="eastAsia" w:ascii="仿宋_GB2312" w:hAnsi="仿宋_GB2312" w:eastAsia="仿宋_GB2312" w:cs="仿宋_GB2312"/>
                <w:kern w:val="0"/>
                <w:sz w:val="22"/>
                <w:szCs w:val="22"/>
                <w:lang w:val="en-US"/>
              </w:rPr>
              <w:t>200</w:t>
            </w:r>
          </w:p>
        </w:tc>
        <w:tc>
          <w:tcPr>
            <w:tcW w:w="1101"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kern w:val="0"/>
                <w:sz w:val="22"/>
                <w:szCs w:val="22"/>
                <w:lang w:val="en-US"/>
              </w:rPr>
            </w:pPr>
            <w:r>
              <w:rPr>
                <w:rFonts w:hint="eastAsia" w:ascii="仿宋_GB2312" w:hAnsi="仿宋_GB2312" w:eastAsia="仿宋_GB2312" w:cs="仿宋_GB2312"/>
                <w:kern w:val="0"/>
                <w:sz w:val="22"/>
                <w:szCs w:val="22"/>
                <w:lang w:val="en-US"/>
              </w:rPr>
              <w:t>1</w:t>
            </w:r>
          </w:p>
        </w:tc>
        <w:tc>
          <w:tcPr>
            <w:tcW w:w="1120"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kern w:val="0"/>
                <w:sz w:val="22"/>
                <w:szCs w:val="22"/>
                <w:lang w:val="en-US"/>
              </w:rPr>
            </w:pPr>
            <w:r>
              <w:rPr>
                <w:rFonts w:hint="eastAsia" w:ascii="仿宋_GB2312" w:hAnsi="仿宋_GB2312" w:eastAsia="仿宋_GB2312" w:cs="仿宋_GB2312"/>
                <w:kern w:val="0"/>
                <w:sz w:val="22"/>
                <w:szCs w:val="22"/>
                <w:lang w:val="en-US"/>
              </w:rPr>
              <w:t>200</w:t>
            </w:r>
          </w:p>
        </w:tc>
        <w:tc>
          <w:tcPr>
            <w:tcW w:w="118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22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kern w:val="0"/>
                <w:sz w:val="22"/>
                <w:szCs w:val="22"/>
              </w:rPr>
              <w:t>生活垃圾房屋面</w:t>
            </w:r>
          </w:p>
        </w:tc>
        <w:tc>
          <w:tcPr>
            <w:tcW w:w="150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sz w:val="20"/>
                <w:szCs w:val="22"/>
                <w:lang w:val="en-US"/>
              </w:rPr>
            </w:pPr>
            <w:r>
              <w:rPr>
                <w:rFonts w:hint="eastAsia" w:ascii="仿宋_GB2312" w:hAnsi="仿宋_GB2312" w:eastAsia="仿宋_GB2312" w:cs="仿宋_GB2312"/>
                <w:kern w:val="2"/>
                <w:sz w:val="20"/>
                <w:szCs w:val="22"/>
                <w:lang w:val="en-US" w:eastAsia="zh-CN" w:bidi="ar"/>
              </w:rPr>
              <w:t>活性炭过滤器</w:t>
            </w:r>
          </w:p>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kern w:val="0"/>
                <w:sz w:val="18"/>
                <w:szCs w:val="18"/>
                <w:lang w:bidi="ar"/>
              </w:rPr>
              <w:t>（蜂窝煤）</w:t>
            </w:r>
          </w:p>
        </w:tc>
        <w:tc>
          <w:tcPr>
            <w:tcW w:w="1423"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kern w:val="0"/>
                <w:sz w:val="22"/>
                <w:szCs w:val="22"/>
                <w:lang w:val="en-US" w:bidi="ar"/>
              </w:rPr>
              <w:t>50*50*100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kern w:val="0"/>
                <w:sz w:val="22"/>
                <w:szCs w:val="22"/>
                <w:lang w:val="en-US"/>
              </w:rPr>
              <w:t>220</w:t>
            </w:r>
          </w:p>
        </w:tc>
        <w:tc>
          <w:tcPr>
            <w:tcW w:w="1101"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kern w:val="0"/>
                <w:sz w:val="22"/>
                <w:szCs w:val="22"/>
                <w:lang w:val="en-US"/>
              </w:rPr>
            </w:pPr>
            <w:r>
              <w:rPr>
                <w:rFonts w:hint="eastAsia" w:ascii="仿宋_GB2312" w:hAnsi="仿宋_GB2312" w:eastAsia="仿宋_GB2312" w:cs="仿宋_GB2312"/>
                <w:kern w:val="0"/>
                <w:sz w:val="22"/>
                <w:szCs w:val="22"/>
                <w:lang w:val="en-US"/>
              </w:rPr>
              <w:t>1</w:t>
            </w:r>
          </w:p>
        </w:tc>
        <w:tc>
          <w:tcPr>
            <w:tcW w:w="1120"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kern w:val="0"/>
                <w:sz w:val="22"/>
                <w:szCs w:val="22"/>
                <w:lang w:val="en-US"/>
              </w:rPr>
            </w:pPr>
            <w:r>
              <w:rPr>
                <w:rFonts w:hint="eastAsia" w:ascii="仿宋_GB2312" w:hAnsi="仿宋_GB2312" w:eastAsia="仿宋_GB2312" w:cs="仿宋_GB2312"/>
                <w:kern w:val="0"/>
                <w:sz w:val="22"/>
                <w:szCs w:val="22"/>
                <w:lang w:val="en-US"/>
              </w:rPr>
              <w:t>220</w:t>
            </w:r>
          </w:p>
        </w:tc>
        <w:tc>
          <w:tcPr>
            <w:tcW w:w="118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kern w:val="0"/>
                <w:sz w:val="22"/>
                <w:szCs w:val="22"/>
                <w:lang w:val="en-US"/>
              </w:rPr>
            </w:pPr>
            <w:r>
              <w:rPr>
                <w:rFonts w:hint="eastAsia" w:ascii="仿宋_GB2312" w:hAnsi="仿宋_GB2312" w:eastAsia="仿宋_GB2312" w:cs="仿宋_GB2312"/>
                <w:kern w:val="0"/>
                <w:sz w:val="22"/>
                <w:szCs w:val="22"/>
              </w:rPr>
              <w:t>科教楼屋面</w:t>
            </w:r>
          </w:p>
        </w:tc>
        <w:tc>
          <w:tcPr>
            <w:tcW w:w="150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ind w:left="0" w:right="0"/>
              <w:jc w:val="center"/>
              <w:textAlignment w:val="top"/>
              <w:rPr>
                <w:rFonts w:hint="eastAsia" w:ascii="仿宋_GB2312" w:hAnsi="仿宋_GB2312" w:eastAsia="仿宋_GB2312" w:cs="仿宋_GB2312"/>
                <w:sz w:val="20"/>
                <w:szCs w:val="22"/>
                <w:lang w:val="en-US"/>
              </w:rPr>
            </w:pPr>
            <w:r>
              <w:rPr>
                <w:rFonts w:hint="eastAsia" w:ascii="仿宋_GB2312" w:hAnsi="仿宋_GB2312" w:eastAsia="仿宋_GB2312" w:cs="仿宋_GB2312"/>
                <w:kern w:val="2"/>
                <w:sz w:val="20"/>
                <w:szCs w:val="22"/>
                <w:lang w:val="en-US" w:eastAsia="zh-CN" w:bidi="ar"/>
              </w:rPr>
              <w:t>活性炭过滤器</w:t>
            </w:r>
          </w:p>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kern w:val="0"/>
                <w:sz w:val="18"/>
                <w:szCs w:val="18"/>
                <w:lang w:val="en-US" w:bidi="ar"/>
              </w:rPr>
            </w:pPr>
            <w:r>
              <w:rPr>
                <w:rFonts w:hint="eastAsia" w:ascii="仿宋_GB2312" w:hAnsi="仿宋_GB2312" w:eastAsia="仿宋_GB2312" w:cs="仿宋_GB2312"/>
                <w:kern w:val="0"/>
                <w:sz w:val="18"/>
                <w:szCs w:val="18"/>
                <w:lang w:bidi="ar"/>
              </w:rPr>
              <w:t>（蜂窝煤）</w:t>
            </w:r>
          </w:p>
        </w:tc>
        <w:tc>
          <w:tcPr>
            <w:tcW w:w="1423"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kern w:val="0"/>
                <w:sz w:val="22"/>
                <w:szCs w:val="22"/>
                <w:lang w:val="en-US" w:bidi="ar"/>
              </w:rPr>
            </w:pPr>
            <w:r>
              <w:rPr>
                <w:rFonts w:hint="eastAsia" w:ascii="仿宋_GB2312" w:hAnsi="仿宋_GB2312" w:eastAsia="仿宋_GB2312" w:cs="仿宋_GB2312"/>
                <w:kern w:val="0"/>
                <w:sz w:val="22"/>
                <w:szCs w:val="22"/>
                <w:lang w:val="en-US" w:bidi="ar"/>
              </w:rPr>
              <w:t>50*50*100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kern w:val="0"/>
                <w:sz w:val="22"/>
                <w:szCs w:val="22"/>
                <w:lang w:val="en-US"/>
              </w:rPr>
            </w:pPr>
            <w:r>
              <w:rPr>
                <w:rFonts w:hint="eastAsia" w:ascii="仿宋_GB2312" w:hAnsi="仿宋_GB2312" w:eastAsia="仿宋_GB2312" w:cs="仿宋_GB2312"/>
                <w:kern w:val="0"/>
                <w:sz w:val="22"/>
                <w:szCs w:val="22"/>
                <w:lang w:val="en-US"/>
              </w:rPr>
              <w:t>360</w:t>
            </w:r>
          </w:p>
        </w:tc>
        <w:tc>
          <w:tcPr>
            <w:tcW w:w="1101"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kern w:val="0"/>
                <w:sz w:val="22"/>
                <w:szCs w:val="22"/>
                <w:lang w:val="en-US"/>
              </w:rPr>
            </w:pPr>
            <w:r>
              <w:rPr>
                <w:rFonts w:hint="eastAsia" w:ascii="仿宋_GB2312" w:hAnsi="仿宋_GB2312" w:eastAsia="仿宋_GB2312" w:cs="仿宋_GB2312"/>
                <w:kern w:val="0"/>
                <w:sz w:val="22"/>
                <w:szCs w:val="22"/>
                <w:lang w:val="en-US"/>
              </w:rPr>
              <w:t>1</w:t>
            </w:r>
          </w:p>
        </w:tc>
        <w:tc>
          <w:tcPr>
            <w:tcW w:w="1120"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kern w:val="0"/>
                <w:sz w:val="22"/>
                <w:szCs w:val="22"/>
                <w:lang w:val="en-US"/>
              </w:rPr>
            </w:pPr>
            <w:r>
              <w:rPr>
                <w:rFonts w:hint="eastAsia" w:ascii="仿宋_GB2312" w:hAnsi="仿宋_GB2312" w:eastAsia="仿宋_GB2312" w:cs="仿宋_GB2312"/>
                <w:kern w:val="0"/>
                <w:sz w:val="22"/>
                <w:szCs w:val="22"/>
                <w:lang w:val="en-US"/>
              </w:rPr>
              <w:t>360</w:t>
            </w:r>
          </w:p>
        </w:tc>
        <w:tc>
          <w:tcPr>
            <w:tcW w:w="118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eastAsia" w:ascii="仿宋_GB2312" w:hAnsi="仿宋_GB2312" w:eastAsia="仿宋_GB2312" w:cs="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6" w:type="dxa"/>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kern w:val="0"/>
                <w:sz w:val="22"/>
                <w:szCs w:val="22"/>
                <w:lang w:val="en-US"/>
              </w:rPr>
            </w:pPr>
            <w:r>
              <w:rPr>
                <w:rFonts w:hint="eastAsia" w:ascii="仿宋_GB2312" w:hAnsi="仿宋_GB2312" w:eastAsia="仿宋_GB2312" w:cs="仿宋_GB2312"/>
                <w:kern w:val="0"/>
                <w:sz w:val="22"/>
                <w:szCs w:val="22"/>
              </w:rPr>
              <w:t>核医学区域及放疗中心</w:t>
            </w:r>
          </w:p>
        </w:tc>
        <w:tc>
          <w:tcPr>
            <w:tcW w:w="7110" w:type="dxa"/>
            <w:gridSpan w:val="6"/>
            <w:tcBorders>
              <w:top w:val="single" w:color="auto" w:sz="4" w:space="0"/>
              <w:left w:val="single" w:color="auto" w:sz="4" w:space="0"/>
              <w:bottom w:val="single" w:color="auto" w:sz="4" w:space="0"/>
              <w:right w:val="single" w:color="auto" w:sz="4" w:space="0"/>
            </w:tcBorders>
            <w:shd w:val="clear" w:color="auto" w:fill="auto"/>
            <w:vAlign w:val="top"/>
          </w:tcPr>
          <w:p>
            <w:pPr>
              <w:pStyle w:val="28"/>
              <w:keepNext w:val="0"/>
              <w:keepLines w:val="0"/>
              <w:widowControl w:val="0"/>
              <w:suppressLineNumbers w:val="0"/>
              <w:spacing w:before="0" w:beforeAutospacing="0" w:after="0" w:afterAutospacing="0" w:line="360" w:lineRule="auto"/>
              <w:ind w:left="0" w:right="0" w:firstLine="458"/>
              <w:jc w:val="both"/>
              <w:rPr>
                <w:rFonts w:hint="eastAsia" w:ascii="仿宋_GB2312" w:hAnsi="仿宋_GB2312" w:eastAsia="仿宋_GB2312" w:cs="仿宋_GB2312"/>
                <w:b/>
                <w:bCs/>
                <w:kern w:val="0"/>
                <w:sz w:val="22"/>
                <w:szCs w:val="22"/>
                <w:lang w:val="en-US"/>
              </w:rPr>
            </w:pPr>
          </w:p>
          <w:p>
            <w:pPr>
              <w:pStyle w:val="28"/>
              <w:keepNext w:val="0"/>
              <w:keepLines w:val="0"/>
              <w:widowControl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b/>
                <w:bCs/>
                <w:kern w:val="0"/>
                <w:sz w:val="28"/>
                <w:szCs w:val="28"/>
                <w:lang w:val="en-US"/>
              </w:rPr>
            </w:pPr>
            <w:r>
              <w:rPr>
                <w:rFonts w:hint="eastAsia" w:ascii="仿宋_GB2312" w:hAnsi="仿宋_GB2312" w:eastAsia="仿宋_GB2312" w:cs="仿宋_GB2312"/>
                <w:kern w:val="0"/>
                <w:sz w:val="22"/>
                <w:szCs w:val="22"/>
              </w:rPr>
              <w:t>后续新增活性炭过滤排风根据实际数量采购（预估数量</w:t>
            </w:r>
            <w:r>
              <w:rPr>
                <w:rFonts w:hint="eastAsia" w:ascii="仿宋_GB2312" w:hAnsi="仿宋_GB2312" w:eastAsia="仿宋_GB2312" w:cs="仿宋_GB2312"/>
                <w:kern w:val="0"/>
                <w:sz w:val="22"/>
                <w:szCs w:val="22"/>
                <w:lang w:val="en-US"/>
              </w:rPr>
              <w:t>500</w:t>
            </w:r>
            <w:r>
              <w:rPr>
                <w:rFonts w:hint="eastAsia" w:ascii="仿宋_GB2312" w:hAnsi="仿宋_GB2312" w:eastAsia="仿宋_GB2312" w:cs="仿宋_GB2312"/>
                <w:kern w:val="0"/>
                <w:sz w:val="22"/>
                <w:szCs w:val="22"/>
              </w:rPr>
              <w:t>）</w:t>
            </w:r>
          </w:p>
        </w:tc>
      </w:tr>
    </w:tbl>
    <w:p>
      <w:pPr>
        <w:pStyle w:val="28"/>
        <w:widowControl/>
        <w:spacing w:before="0" w:beforeAutospacing="0" w:after="0" w:afterAutospacing="0" w:line="360" w:lineRule="auto"/>
        <w:ind w:left="0" w:right="0" w:firstLine="0" w:firstLineChars="0"/>
        <w:rPr>
          <w:rFonts w:hint="eastAsia" w:ascii="仿宋_GB2312" w:hAnsi="仿宋_GB2312" w:eastAsia="仿宋_GB2312" w:cs="仿宋_GB2312"/>
          <w:b/>
          <w:bCs/>
          <w:spacing w:val="0"/>
          <w:sz w:val="28"/>
          <w:szCs w:val="28"/>
          <w:shd w:val="clear" w:fill="FFFFFF"/>
          <w:lang w:val="en-US"/>
        </w:rPr>
      </w:pPr>
    </w:p>
    <w:p>
      <w:pPr>
        <w:pStyle w:val="28"/>
        <w:widowControl/>
        <w:spacing w:before="0" w:beforeAutospacing="0" w:after="0" w:afterAutospacing="0" w:line="360" w:lineRule="auto"/>
        <w:ind w:left="0" w:right="0" w:firstLine="0" w:firstLineChars="0"/>
        <w:rPr>
          <w:rFonts w:hint="eastAsia" w:ascii="仿宋_GB2312" w:hAnsi="仿宋_GB2312" w:eastAsia="仿宋_GB2312" w:cs="仿宋_GB2312"/>
          <w:b/>
          <w:bCs/>
          <w:spacing w:val="0"/>
          <w:sz w:val="28"/>
          <w:szCs w:val="28"/>
          <w:shd w:val="clear" w:fill="FFFFFF"/>
          <w:lang w:val="en-US"/>
        </w:rPr>
      </w:pPr>
      <w:r>
        <w:rPr>
          <w:rFonts w:hint="eastAsia" w:ascii="仿宋_GB2312" w:hAnsi="仿宋_GB2312" w:eastAsia="仿宋_GB2312" w:cs="仿宋_GB2312"/>
          <w:b/>
          <w:bCs/>
          <w:spacing w:val="0"/>
          <w:sz w:val="28"/>
          <w:szCs w:val="28"/>
          <w:shd w:val="clear" w:fill="FFFFFF"/>
          <w:lang w:val="en-US"/>
        </w:rPr>
        <w:t>2.4</w:t>
      </w:r>
      <w:r>
        <w:rPr>
          <w:rFonts w:hint="eastAsia" w:ascii="仿宋_GB2312" w:hAnsi="仿宋_GB2312" w:eastAsia="仿宋_GB2312" w:cs="仿宋_GB2312"/>
          <w:b/>
          <w:bCs/>
          <w:spacing w:val="0"/>
          <w:sz w:val="28"/>
          <w:szCs w:val="28"/>
          <w:shd w:val="clear" w:fill="FFFFFF"/>
          <w:lang w:val="en-US" w:eastAsia="zh-CN"/>
        </w:rPr>
        <w:t xml:space="preserve"> </w:t>
      </w:r>
      <w:r>
        <w:rPr>
          <w:rFonts w:hint="eastAsia" w:ascii="仿宋_GB2312" w:hAnsi="仿宋_GB2312" w:eastAsia="仿宋_GB2312" w:cs="仿宋_GB2312"/>
          <w:b/>
          <w:bCs/>
          <w:spacing w:val="0"/>
          <w:sz w:val="28"/>
          <w:szCs w:val="28"/>
          <w:shd w:val="clear" w:fill="FFFFFF"/>
          <w:lang w:eastAsia="zh-CN"/>
        </w:rPr>
        <w:t>麻醉气体排放系统</w:t>
      </w:r>
    </w:p>
    <w:p>
      <w:pPr>
        <w:keepNext w:val="0"/>
        <w:keepLines w:val="0"/>
        <w:widowControl w:val="0"/>
        <w:suppressLineNumbers w:val="0"/>
        <w:autoSpaceDE w:val="0"/>
        <w:autoSpaceDN w:val="0"/>
        <w:spacing w:before="0" w:beforeAutospacing="0" w:after="0" w:afterAutospacing="0"/>
        <w:ind w:left="0" w:right="0"/>
        <w:jc w:val="both"/>
        <w:rPr>
          <w:rFonts w:hint="eastAsia" w:ascii="仿宋_GB2312" w:hAnsi="仿宋_GB2312" w:eastAsia="仿宋_GB2312" w:cs="仿宋_GB2312"/>
          <w:sz w:val="28"/>
          <w:szCs w:val="28"/>
          <w:lang w:val="zh-CN" w:eastAsia="zh-CN" w:bidi="zh-CN"/>
        </w:rPr>
      </w:pPr>
      <w:r>
        <w:rPr>
          <w:rFonts w:hint="eastAsia" w:ascii="仿宋_GB2312" w:hAnsi="仿宋_GB2312" w:eastAsia="仿宋_GB2312" w:cs="仿宋_GB2312"/>
          <w:kern w:val="2"/>
          <w:sz w:val="28"/>
          <w:szCs w:val="28"/>
          <w:lang w:val="en-US" w:eastAsia="zh-CN" w:bidi="ar"/>
        </w:rPr>
        <w:t>(1).</w:t>
      </w:r>
      <w:r>
        <w:rPr>
          <w:rFonts w:hint="eastAsia" w:ascii="仿宋_GB2312" w:hAnsi="仿宋_GB2312" w:eastAsia="仿宋_GB2312" w:cs="仿宋_GB2312"/>
          <w:kern w:val="2"/>
          <w:sz w:val="28"/>
          <w:szCs w:val="28"/>
          <w:lang w:val="zh-CN" w:eastAsia="zh-CN" w:bidi="ar"/>
        </w:rPr>
        <w:t>每</w:t>
      </w:r>
      <w:r>
        <w:rPr>
          <w:rFonts w:hint="eastAsia" w:ascii="仿宋_GB2312" w:hAnsi="仿宋_GB2312" w:eastAsia="仿宋_GB2312" w:cs="仿宋_GB2312"/>
          <w:kern w:val="2"/>
          <w:sz w:val="28"/>
          <w:szCs w:val="28"/>
          <w:lang w:val="en-US" w:eastAsia="zh-CN" w:bidi="ar"/>
        </w:rPr>
        <w:t>日</w:t>
      </w:r>
      <w:r>
        <w:rPr>
          <w:rFonts w:hint="eastAsia" w:ascii="仿宋_GB2312" w:hAnsi="仿宋_GB2312" w:eastAsia="仿宋_GB2312" w:cs="仿宋_GB2312"/>
          <w:spacing w:val="-9"/>
          <w:kern w:val="2"/>
          <w:sz w:val="28"/>
          <w:szCs w:val="28"/>
          <w:lang w:val="zh-CN" w:eastAsia="zh-CN" w:bidi="zh-CN"/>
        </w:rPr>
        <w:t>巡查运行情况,记录泵组压力、输出压力等。</w:t>
      </w:r>
    </w:p>
    <w:p>
      <w:pPr>
        <w:keepNext w:val="0"/>
        <w:keepLines w:val="0"/>
        <w:widowControl w:val="0"/>
        <w:suppressLineNumbers w:val="0"/>
        <w:autoSpaceDE w:val="0"/>
        <w:autoSpaceDN w:val="0"/>
        <w:spacing w:before="0" w:beforeAutospacing="0" w:after="0" w:afterAutospacing="0"/>
        <w:ind w:left="0" w:right="0"/>
        <w:jc w:val="both"/>
        <w:rPr>
          <w:rFonts w:hint="eastAsia" w:ascii="仿宋_GB2312" w:hAnsi="仿宋_GB2312" w:eastAsia="仿宋_GB2312" w:cs="仿宋_GB2312"/>
          <w:sz w:val="28"/>
          <w:szCs w:val="28"/>
          <w:lang w:val="en-US" w:bidi="zh-CN"/>
        </w:rPr>
      </w:pPr>
      <w:r>
        <w:rPr>
          <w:rFonts w:hint="eastAsia" w:ascii="仿宋_GB2312" w:hAnsi="仿宋_GB2312" w:eastAsia="仿宋_GB2312" w:cs="仿宋_GB2312"/>
          <w:kern w:val="2"/>
          <w:sz w:val="28"/>
          <w:szCs w:val="28"/>
          <w:lang w:val="en-US" w:eastAsia="zh-CN" w:bidi="zh-CN"/>
        </w:rPr>
        <w:t>(2).</w:t>
      </w:r>
      <w:r>
        <w:rPr>
          <w:rFonts w:hint="eastAsia" w:ascii="仿宋_GB2312" w:hAnsi="仿宋_GB2312" w:eastAsia="仿宋_GB2312" w:cs="仿宋_GB2312"/>
          <w:kern w:val="2"/>
          <w:sz w:val="28"/>
          <w:szCs w:val="28"/>
          <w:lang w:val="zh-CN" w:eastAsia="zh-CN" w:bidi="zh-CN"/>
        </w:rPr>
        <w:t>每月对设备进行安全运行全面检查。</w:t>
      </w:r>
    </w:p>
    <w:p>
      <w:pPr>
        <w:keepNext w:val="0"/>
        <w:keepLines w:val="0"/>
        <w:widowControl w:val="0"/>
        <w:suppressLineNumbers w:val="0"/>
        <w:autoSpaceDE w:val="0"/>
        <w:autoSpaceDN w:val="0"/>
        <w:spacing w:before="0" w:beforeAutospacing="0" w:after="0" w:afterAutospacing="0"/>
        <w:ind w:left="0" w:right="0"/>
        <w:jc w:val="both"/>
        <w:rPr>
          <w:rFonts w:hint="eastAsia" w:ascii="仿宋_GB2312" w:hAnsi="仿宋_GB2312" w:eastAsia="仿宋_GB2312" w:cs="仿宋_GB2312"/>
          <w:sz w:val="28"/>
          <w:szCs w:val="28"/>
          <w:lang w:val="en-US" w:bidi="zh-CN"/>
        </w:rPr>
      </w:pPr>
      <w:r>
        <w:rPr>
          <w:rFonts w:hint="eastAsia" w:ascii="仿宋_GB2312" w:hAnsi="仿宋_GB2312" w:eastAsia="仿宋_GB2312" w:cs="仿宋_GB2312"/>
          <w:spacing w:val="-13"/>
          <w:kern w:val="2"/>
          <w:sz w:val="28"/>
          <w:szCs w:val="28"/>
          <w:lang w:val="en-US" w:eastAsia="zh-CN" w:bidi="zh-CN"/>
        </w:rPr>
        <w:t>(3).</w:t>
      </w:r>
      <w:r>
        <w:rPr>
          <w:rFonts w:hint="eastAsia" w:ascii="仿宋_GB2312" w:hAnsi="仿宋_GB2312" w:eastAsia="仿宋_GB2312" w:cs="仿宋_GB2312"/>
          <w:spacing w:val="-13"/>
          <w:kern w:val="2"/>
          <w:sz w:val="28"/>
          <w:szCs w:val="28"/>
          <w:lang w:val="zh-CN" w:eastAsia="zh-CN" w:bidi="zh-CN"/>
        </w:rPr>
        <w:t>每月检查报警、自动切换、漏气、排放</w:t>
      </w:r>
      <w:r>
        <w:rPr>
          <w:rFonts w:hint="eastAsia" w:ascii="仿宋_GB2312" w:hAnsi="仿宋_GB2312" w:eastAsia="仿宋_GB2312" w:cs="仿宋_GB2312"/>
          <w:kern w:val="2"/>
          <w:sz w:val="28"/>
          <w:szCs w:val="28"/>
          <w:lang w:val="zh-CN" w:eastAsia="zh-CN" w:bidi="zh-CN"/>
        </w:rPr>
        <w:t>运行情况。</w:t>
      </w:r>
    </w:p>
    <w:p>
      <w:pPr>
        <w:keepNext w:val="0"/>
        <w:keepLines w:val="0"/>
        <w:widowControl w:val="0"/>
        <w:suppressLineNumbers w:val="0"/>
        <w:autoSpaceDE w:val="0"/>
        <w:autoSpaceDN w:val="0"/>
        <w:spacing w:before="0" w:beforeAutospacing="0" w:after="0" w:afterAutospacing="0"/>
        <w:ind w:left="0" w:right="0"/>
        <w:jc w:val="both"/>
        <w:rPr>
          <w:rFonts w:hint="eastAsia" w:ascii="仿宋_GB2312" w:hAnsi="仿宋_GB2312" w:eastAsia="仿宋_GB2312" w:cs="仿宋_GB2312"/>
          <w:sz w:val="28"/>
          <w:szCs w:val="28"/>
          <w:lang w:val="zh-CN" w:eastAsia="zh-CN" w:bidi="zh-CN"/>
        </w:rPr>
      </w:pPr>
      <w:r>
        <w:rPr>
          <w:rFonts w:hint="eastAsia" w:ascii="仿宋_GB2312" w:hAnsi="仿宋_GB2312" w:eastAsia="仿宋_GB2312" w:cs="仿宋_GB2312"/>
          <w:kern w:val="2"/>
          <w:sz w:val="28"/>
          <w:szCs w:val="28"/>
          <w:lang w:val="en-US" w:eastAsia="zh-CN" w:bidi="zh-CN"/>
        </w:rPr>
        <w:t>(4).</w:t>
      </w:r>
      <w:r>
        <w:rPr>
          <w:rFonts w:hint="eastAsia" w:ascii="仿宋_GB2312" w:hAnsi="仿宋_GB2312" w:eastAsia="仿宋_GB2312" w:cs="仿宋_GB2312"/>
          <w:kern w:val="2"/>
          <w:sz w:val="28"/>
          <w:szCs w:val="28"/>
          <w:lang w:val="zh-CN" w:eastAsia="zh-CN" w:bidi="zh-CN"/>
        </w:rPr>
        <w:t>根据使用情况不定期</w:t>
      </w:r>
      <w:r>
        <w:rPr>
          <w:rFonts w:hint="eastAsia" w:ascii="仿宋_GB2312" w:hAnsi="仿宋_GB2312" w:eastAsia="仿宋_GB2312" w:cs="仿宋_GB2312"/>
          <w:kern w:val="2"/>
          <w:sz w:val="28"/>
          <w:szCs w:val="28"/>
          <w:lang w:val="en-US" w:eastAsia="zh-CN" w:bidi="zh-CN"/>
        </w:rPr>
        <w:t>测试设备自动运行及负压提升力</w:t>
      </w:r>
      <w:r>
        <w:rPr>
          <w:rFonts w:hint="eastAsia" w:ascii="仿宋_GB2312" w:hAnsi="仿宋_GB2312" w:eastAsia="仿宋_GB2312" w:cs="仿宋_GB2312"/>
          <w:kern w:val="2"/>
          <w:sz w:val="28"/>
          <w:szCs w:val="28"/>
          <w:lang w:val="zh-CN" w:eastAsia="zh-CN" w:bidi="zh-CN"/>
        </w:rPr>
        <w:t>。</w:t>
      </w:r>
    </w:p>
    <w:p>
      <w:pPr>
        <w:keepNext w:val="0"/>
        <w:keepLines w:val="0"/>
        <w:widowControl w:val="0"/>
        <w:suppressLineNumbers w:val="0"/>
        <w:autoSpaceDE w:val="0"/>
        <w:autoSpaceDN w:val="0"/>
        <w:spacing w:before="0" w:beforeAutospacing="0" w:after="0" w:afterAutospacing="0"/>
        <w:ind w:left="0" w:right="0"/>
        <w:jc w:val="both"/>
        <w:rPr>
          <w:rFonts w:hint="eastAsia" w:ascii="仿宋_GB2312" w:hAnsi="仿宋_GB2312" w:eastAsia="仿宋_GB2312" w:cs="仿宋_GB2312"/>
          <w:sz w:val="28"/>
          <w:szCs w:val="28"/>
          <w:lang w:val="en-US" w:bidi="zh-CN"/>
        </w:rPr>
      </w:pPr>
      <w:r>
        <w:rPr>
          <w:rFonts w:hint="eastAsia" w:ascii="仿宋_GB2312" w:hAnsi="仿宋_GB2312" w:eastAsia="仿宋_GB2312" w:cs="仿宋_GB2312"/>
          <w:spacing w:val="-2"/>
          <w:kern w:val="2"/>
          <w:sz w:val="28"/>
          <w:szCs w:val="28"/>
          <w:lang w:val="en-US" w:eastAsia="zh-CN" w:bidi="zh-CN"/>
        </w:rPr>
        <w:t>(5).</w:t>
      </w:r>
      <w:r>
        <w:rPr>
          <w:rFonts w:hint="eastAsia" w:ascii="仿宋_GB2312" w:hAnsi="仿宋_GB2312" w:eastAsia="仿宋_GB2312" w:cs="仿宋_GB2312"/>
          <w:spacing w:val="-2"/>
          <w:kern w:val="2"/>
          <w:sz w:val="28"/>
          <w:szCs w:val="28"/>
          <w:lang w:val="zh-CN" w:eastAsia="zh-CN" w:bidi="zh-CN"/>
        </w:rPr>
        <w:t>定期（按年）泵体密封检查</w:t>
      </w:r>
      <w:r>
        <w:rPr>
          <w:rFonts w:hint="eastAsia" w:ascii="仿宋_GB2312" w:hAnsi="仿宋_GB2312" w:eastAsia="仿宋_GB2312" w:cs="仿宋_GB2312"/>
          <w:spacing w:val="-2"/>
          <w:kern w:val="2"/>
          <w:sz w:val="28"/>
          <w:szCs w:val="28"/>
          <w:lang w:val="en-US" w:eastAsia="zh-CN" w:bidi="zh-CN"/>
        </w:rPr>
        <w:t>,</w:t>
      </w:r>
      <w:r>
        <w:rPr>
          <w:rFonts w:hint="eastAsia" w:ascii="仿宋_GB2312" w:hAnsi="仿宋_GB2312" w:eastAsia="仿宋_GB2312" w:cs="仿宋_GB2312"/>
          <w:spacing w:val="-2"/>
          <w:kern w:val="2"/>
          <w:sz w:val="28"/>
          <w:szCs w:val="28"/>
          <w:lang w:val="zh-CN" w:eastAsia="zh-CN" w:bidi="zh-CN"/>
        </w:rPr>
        <w:t>腔体检测检修。</w:t>
      </w:r>
    </w:p>
    <w:p>
      <w:pPr>
        <w:keepNext w:val="0"/>
        <w:keepLines w:val="0"/>
        <w:widowControl w:val="0"/>
        <w:suppressLineNumbers w:val="0"/>
        <w:autoSpaceDE w:val="0"/>
        <w:autoSpaceDN w:val="0"/>
        <w:spacing w:before="0" w:beforeAutospacing="0" w:after="0" w:afterAutospacing="0"/>
        <w:ind w:left="0" w:right="0"/>
        <w:jc w:val="both"/>
        <w:rPr>
          <w:rFonts w:hint="eastAsia" w:ascii="仿宋_GB2312" w:hAnsi="仿宋_GB2312" w:eastAsia="仿宋_GB2312" w:cs="仿宋_GB2312"/>
          <w:sz w:val="28"/>
          <w:szCs w:val="28"/>
          <w:lang w:val="en-US" w:bidi="zh-CN"/>
        </w:rPr>
      </w:pPr>
      <w:r>
        <w:rPr>
          <w:rFonts w:hint="eastAsia" w:ascii="仿宋_GB2312" w:hAnsi="仿宋_GB2312" w:eastAsia="仿宋_GB2312" w:cs="仿宋_GB2312"/>
          <w:spacing w:val="-2"/>
          <w:kern w:val="2"/>
          <w:sz w:val="28"/>
          <w:szCs w:val="28"/>
          <w:lang w:val="en-US" w:eastAsia="zh-CN" w:bidi="zh-CN"/>
        </w:rPr>
        <w:t>(6).</w:t>
      </w:r>
      <w:r>
        <w:rPr>
          <w:rFonts w:hint="eastAsia" w:ascii="仿宋_GB2312" w:hAnsi="仿宋_GB2312" w:eastAsia="仿宋_GB2312" w:cs="仿宋_GB2312"/>
          <w:spacing w:val="-2"/>
          <w:kern w:val="2"/>
          <w:sz w:val="28"/>
          <w:szCs w:val="28"/>
          <w:lang w:val="zh-CN" w:eastAsia="zh-CN" w:bidi="zh-CN"/>
        </w:rPr>
        <w:t>定期（按年）</w:t>
      </w:r>
      <w:r>
        <w:rPr>
          <w:rFonts w:hint="eastAsia" w:ascii="仿宋_GB2312" w:hAnsi="仿宋_GB2312" w:eastAsia="仿宋_GB2312" w:cs="仿宋_GB2312"/>
          <w:spacing w:val="-13"/>
          <w:kern w:val="2"/>
          <w:sz w:val="28"/>
          <w:szCs w:val="28"/>
          <w:lang w:val="zh-CN" w:eastAsia="zh-CN" w:bidi="zh-CN"/>
        </w:rPr>
        <w:t>进行一次泄漏</w:t>
      </w:r>
      <w:r>
        <w:rPr>
          <w:rFonts w:hint="eastAsia" w:ascii="仿宋_GB2312" w:hAnsi="仿宋_GB2312" w:eastAsia="仿宋_GB2312" w:cs="仿宋_GB2312"/>
          <w:spacing w:val="-1"/>
          <w:kern w:val="2"/>
          <w:sz w:val="28"/>
          <w:szCs w:val="28"/>
          <w:lang w:val="zh-CN" w:eastAsia="zh-CN" w:bidi="zh-CN"/>
        </w:rPr>
        <w:t>（或其他故障</w:t>
      </w:r>
      <w:r>
        <w:rPr>
          <w:rFonts w:hint="eastAsia" w:ascii="仿宋_GB2312" w:hAnsi="仿宋_GB2312" w:eastAsia="仿宋_GB2312" w:cs="仿宋_GB2312"/>
          <w:spacing w:val="-46"/>
          <w:kern w:val="2"/>
          <w:sz w:val="28"/>
          <w:szCs w:val="28"/>
          <w:lang w:val="zh-CN" w:eastAsia="zh-CN" w:bidi="zh-CN"/>
        </w:rPr>
        <w:t>）</w:t>
      </w:r>
      <w:r>
        <w:rPr>
          <w:rFonts w:hint="eastAsia" w:ascii="仿宋_GB2312" w:hAnsi="仿宋_GB2312" w:eastAsia="仿宋_GB2312" w:cs="仿宋_GB2312"/>
          <w:spacing w:val="-1"/>
          <w:kern w:val="2"/>
          <w:sz w:val="28"/>
          <w:szCs w:val="28"/>
          <w:lang w:val="zh-CN" w:eastAsia="zh-CN" w:bidi="zh-CN"/>
        </w:rPr>
        <w:t>应急</w:t>
      </w:r>
      <w:r>
        <w:rPr>
          <w:rFonts w:hint="eastAsia" w:ascii="仿宋_GB2312" w:hAnsi="仿宋_GB2312" w:eastAsia="仿宋_GB2312" w:cs="仿宋_GB2312"/>
          <w:kern w:val="2"/>
          <w:sz w:val="28"/>
          <w:szCs w:val="28"/>
          <w:lang w:val="zh-CN" w:eastAsia="zh-CN" w:bidi="zh-CN"/>
        </w:rPr>
        <w:t>预案演练</w:t>
      </w:r>
      <w:r>
        <w:rPr>
          <w:rFonts w:hint="eastAsia" w:ascii="仿宋_GB2312" w:hAnsi="仿宋_GB2312" w:eastAsia="仿宋_GB2312" w:cs="仿宋_GB2312"/>
          <w:spacing w:val="-2"/>
          <w:kern w:val="2"/>
          <w:sz w:val="28"/>
          <w:szCs w:val="28"/>
          <w:lang w:val="zh-CN" w:eastAsia="zh-CN" w:bidi="zh-CN"/>
        </w:rPr>
        <w:t>。</w:t>
      </w:r>
    </w:p>
    <w:p>
      <w:pPr>
        <w:keepNext w:val="0"/>
        <w:keepLines w:val="0"/>
        <w:widowControl w:val="0"/>
        <w:suppressLineNumbers w:val="0"/>
        <w:autoSpaceDE w:val="0"/>
        <w:autoSpaceDN w:val="0"/>
        <w:spacing w:before="0" w:beforeAutospacing="0" w:after="0" w:afterAutospacing="0"/>
        <w:ind w:left="0" w:right="0"/>
        <w:jc w:val="both"/>
        <w:rPr>
          <w:rFonts w:hint="eastAsia" w:ascii="仿宋_GB2312" w:hAnsi="仿宋_GB2312" w:eastAsia="仿宋_GB2312" w:cs="仿宋_GB2312"/>
          <w:spacing w:val="-2"/>
          <w:sz w:val="28"/>
          <w:szCs w:val="28"/>
          <w:lang w:val="zh-CN" w:eastAsia="zh-CN" w:bidi="zh-CN"/>
        </w:rPr>
      </w:pPr>
      <w:r>
        <w:rPr>
          <w:rFonts w:hint="eastAsia" w:ascii="仿宋_GB2312" w:hAnsi="仿宋_GB2312" w:eastAsia="仿宋_GB2312" w:cs="仿宋_GB2312"/>
          <w:spacing w:val="-2"/>
          <w:kern w:val="2"/>
          <w:sz w:val="28"/>
          <w:szCs w:val="28"/>
          <w:lang w:val="en-US" w:eastAsia="zh-CN" w:bidi="zh-CN"/>
        </w:rPr>
        <w:t>(7).</w:t>
      </w:r>
      <w:r>
        <w:rPr>
          <w:rFonts w:hint="eastAsia" w:ascii="仿宋_GB2312" w:hAnsi="仿宋_GB2312" w:eastAsia="仿宋_GB2312" w:cs="仿宋_GB2312"/>
          <w:spacing w:val="-2"/>
          <w:kern w:val="2"/>
          <w:sz w:val="28"/>
          <w:szCs w:val="28"/>
          <w:lang w:val="zh-CN" w:eastAsia="zh-CN" w:bidi="zh-CN"/>
        </w:rPr>
        <w:t>定期加轴承润滑脂，泵体机组防腐处理。</w:t>
      </w:r>
    </w:p>
    <w:p>
      <w:pPr>
        <w:keepNext w:val="0"/>
        <w:keepLines w:val="0"/>
        <w:widowControl w:val="0"/>
        <w:suppressLineNumbers w:val="0"/>
        <w:autoSpaceDE w:val="0"/>
        <w:autoSpaceDN w:val="0"/>
        <w:spacing w:before="0" w:beforeAutospacing="0" w:after="0" w:afterAutospacing="0"/>
        <w:ind w:left="0" w:right="0"/>
        <w:jc w:val="both"/>
        <w:rPr>
          <w:rFonts w:hint="eastAsia" w:ascii="仿宋_GB2312" w:hAnsi="仿宋_GB2312" w:eastAsia="仿宋_GB2312" w:cs="仿宋_GB2312"/>
          <w:spacing w:val="-2"/>
          <w:kern w:val="2"/>
          <w:sz w:val="28"/>
          <w:szCs w:val="28"/>
          <w:lang w:val="zh-CN" w:eastAsia="zh-CN" w:bidi="zh-CN"/>
        </w:rPr>
      </w:pPr>
      <w:r>
        <w:rPr>
          <w:rFonts w:hint="eastAsia" w:ascii="仿宋_GB2312" w:hAnsi="仿宋_GB2312" w:eastAsia="仿宋_GB2312" w:cs="仿宋_GB2312"/>
          <w:spacing w:val="-2"/>
          <w:kern w:val="2"/>
          <w:sz w:val="28"/>
          <w:szCs w:val="28"/>
          <w:lang w:val="en-US" w:eastAsia="zh-CN" w:bidi="zh-CN"/>
        </w:rPr>
        <w:t>(8).</w:t>
      </w:r>
      <w:r>
        <w:rPr>
          <w:rFonts w:hint="eastAsia" w:ascii="仿宋_GB2312" w:hAnsi="仿宋_GB2312" w:eastAsia="仿宋_GB2312" w:cs="仿宋_GB2312"/>
          <w:spacing w:val="-2"/>
          <w:kern w:val="2"/>
          <w:sz w:val="28"/>
          <w:szCs w:val="28"/>
          <w:lang w:val="zh-CN" w:eastAsia="zh-CN" w:bidi="zh-CN"/>
        </w:rPr>
        <w:t>其它按厂家保养手册执行。</w:t>
      </w:r>
    </w:p>
    <w:p>
      <w:pPr>
        <w:pStyle w:val="2"/>
        <w:rPr>
          <w:rFonts w:hint="eastAsia"/>
          <w:lang w:val="en-US" w:eastAsia="zh-CN"/>
        </w:rPr>
      </w:pPr>
    </w:p>
    <w:p>
      <w:pPr>
        <w:keepNext w:val="0"/>
        <w:keepLines w:val="0"/>
        <w:widowControl/>
        <w:suppressLineNumbers w:val="0"/>
        <w:autoSpaceDE w:val="0"/>
        <w:autoSpaceDN w:val="0"/>
        <w:spacing w:before="0" w:beforeAutospacing="0" w:after="0" w:afterAutospacing="0" w:line="560" w:lineRule="exact"/>
        <w:ind w:left="0" w:right="-26"/>
        <w:jc w:val="both"/>
        <w:textAlignment w:val="bottom"/>
        <w:outlineLvl w:val="1"/>
        <w:rPr>
          <w:rFonts w:hint="eastAsia" w:ascii="仿宋_GB2312" w:hAnsi="仿宋_GB2312" w:eastAsia="仿宋_GB2312" w:cs="仿宋_GB2312"/>
          <w:b/>
          <w:bCs/>
          <w:snapToGrid w:val="0"/>
          <w:kern w:val="0"/>
          <w:sz w:val="28"/>
          <w:szCs w:val="28"/>
          <w:lang w:val="en-US"/>
        </w:rPr>
      </w:pPr>
      <w:bookmarkStart w:id="0" w:name="_Toc32636"/>
      <w:r>
        <w:rPr>
          <w:rFonts w:hint="eastAsia" w:ascii="仿宋_GB2312" w:hAnsi="仿宋_GB2312" w:eastAsia="仿宋_GB2312" w:cs="仿宋_GB2312"/>
          <w:b/>
          <w:bCs/>
          <w:spacing w:val="0"/>
          <w:sz w:val="28"/>
          <w:szCs w:val="28"/>
          <w:shd w:val="clear" w:fill="FFFFFF"/>
          <w:lang w:val="en-US"/>
        </w:rPr>
        <w:t>2.</w:t>
      </w:r>
      <w:r>
        <w:rPr>
          <w:rFonts w:hint="eastAsia" w:ascii="仿宋_GB2312" w:hAnsi="仿宋_GB2312" w:eastAsia="仿宋_GB2312" w:cs="仿宋_GB2312"/>
          <w:b/>
          <w:bCs/>
          <w:spacing w:val="0"/>
          <w:sz w:val="28"/>
          <w:szCs w:val="28"/>
          <w:shd w:val="clear" w:fill="FFFFFF"/>
          <w:lang w:val="en-US" w:eastAsia="zh-CN"/>
        </w:rPr>
        <w:t xml:space="preserve">5 </w:t>
      </w:r>
      <w:r>
        <w:rPr>
          <w:rFonts w:hint="eastAsia" w:ascii="仿宋_GB2312" w:hAnsi="仿宋_GB2312" w:eastAsia="仿宋_GB2312" w:cs="仿宋_GB2312"/>
          <w:b/>
          <w:bCs/>
          <w:snapToGrid w:val="0"/>
          <w:kern w:val="0"/>
          <w:sz w:val="28"/>
          <w:szCs w:val="28"/>
          <w:lang w:val="en-US" w:eastAsia="zh-CN" w:bidi="ar"/>
        </w:rPr>
        <w:t>其他要求</w:t>
      </w:r>
      <w:bookmarkEnd w:id="0"/>
    </w:p>
    <w:p>
      <w:pPr>
        <w:pStyle w:val="28"/>
        <w:widowControl/>
        <w:spacing w:before="0" w:beforeAutospacing="0" w:after="0" w:afterAutospacing="0" w:line="360" w:lineRule="auto"/>
        <w:ind w:left="0" w:right="0" w:firstLine="560"/>
        <w:rPr>
          <w:rFonts w:hint="eastAsia" w:ascii="仿宋_GB2312" w:hAnsi="仿宋_GB2312" w:eastAsia="仿宋_GB2312" w:cs="仿宋_GB2312"/>
          <w:spacing w:val="0"/>
          <w:kern w:val="0"/>
          <w:sz w:val="28"/>
          <w:szCs w:val="28"/>
          <w:lang w:val="en-US"/>
        </w:rPr>
      </w:pPr>
      <w:r>
        <w:rPr>
          <w:rFonts w:hint="eastAsia" w:ascii="仿宋_GB2312" w:hAnsi="仿宋_GB2312" w:eastAsia="仿宋_GB2312" w:cs="仿宋_GB2312"/>
          <w:spacing w:val="0"/>
          <w:kern w:val="0"/>
          <w:sz w:val="28"/>
          <w:szCs w:val="28"/>
          <w:lang w:eastAsia="zh-CN"/>
        </w:rPr>
        <w:t>以上条款要求不足之处，按国家标准规定进行，设备保养按厂家标准进行。特种设备按相关规定进行。</w:t>
      </w:r>
    </w:p>
    <w:p>
      <w:pPr>
        <w:numPr>
          <w:ilvl w:val="0"/>
          <w:numId w:val="0"/>
        </w:numPr>
        <w:jc w:val="left"/>
        <w:rPr>
          <w:rFonts w:hint="eastAsia" w:ascii="仿宋_GB2312" w:hAnsi="仿宋_GB2312" w:eastAsia="仿宋_GB2312" w:cs="仿宋_GB2312"/>
          <w:color w:val="auto"/>
          <w:sz w:val="28"/>
          <w:szCs w:val="28"/>
        </w:rPr>
      </w:pPr>
    </w:p>
    <w:p>
      <w:pPr>
        <w:numPr>
          <w:ilvl w:val="0"/>
          <w:numId w:val="0"/>
        </w:numPr>
        <w:ind w:leftChars="0"/>
        <w:jc w:val="left"/>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lang w:val="en-US" w:eastAsia="zh-CN"/>
        </w:rPr>
        <w:t>三、</w:t>
      </w:r>
      <w:r>
        <w:rPr>
          <w:rFonts w:hint="eastAsia" w:ascii="仿宋_GB2312" w:hAnsi="仿宋_GB2312" w:eastAsia="仿宋_GB2312" w:cs="仿宋_GB2312"/>
          <w:b/>
          <w:bCs/>
          <w:color w:val="auto"/>
          <w:sz w:val="28"/>
          <w:szCs w:val="28"/>
        </w:rPr>
        <w:t>商务需求</w:t>
      </w:r>
    </w:p>
    <w:p>
      <w:pPr>
        <w:numPr>
          <w:ilvl w:val="0"/>
          <w:numId w:val="2"/>
        </w:numPr>
        <w:ind w:left="315" w:leftChars="150"/>
        <w:jc w:val="lef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深圳企业或非深圳企业，但在深圳市有合法注册的分公司或售后机构、办事处。</w:t>
      </w:r>
    </w:p>
    <w:p>
      <w:pPr>
        <w:numPr>
          <w:ilvl w:val="0"/>
          <w:numId w:val="2"/>
        </w:numPr>
        <w:ind w:left="315" w:leftChars="150"/>
        <w:jc w:val="left"/>
        <w:rPr>
          <w:rFonts w:hint="eastAsia" w:ascii="仿宋_GB2312" w:hAnsi="仿宋_GB2312" w:eastAsia="仿宋_GB2312" w:cs="仿宋_GB2312"/>
          <w:color w:val="auto"/>
          <w:sz w:val="28"/>
          <w:szCs w:val="28"/>
          <w:shd w:val="clear" w:color="auto" w:fill="auto"/>
        </w:rPr>
      </w:pPr>
      <w:r>
        <w:rPr>
          <w:rFonts w:hint="eastAsia" w:ascii="仿宋_GB2312" w:hAnsi="仿宋_GB2312" w:eastAsia="仿宋_GB2312" w:cs="仿宋_GB2312"/>
          <w:color w:val="auto"/>
          <w:sz w:val="28"/>
          <w:szCs w:val="28"/>
          <w:shd w:val="clear" w:color="auto" w:fill="auto"/>
        </w:rPr>
        <w:t>本项目服务期限为自合同签订之日起</w:t>
      </w:r>
      <w:r>
        <w:rPr>
          <w:rFonts w:hint="eastAsia" w:ascii="仿宋_GB2312" w:hAnsi="仿宋_GB2312" w:eastAsia="仿宋_GB2312" w:cs="仿宋_GB2312"/>
          <w:color w:val="auto"/>
          <w:sz w:val="28"/>
          <w:szCs w:val="28"/>
          <w:shd w:val="clear" w:color="auto" w:fill="auto"/>
          <w:lang w:val="en-US" w:eastAsia="zh-CN"/>
        </w:rPr>
        <w:t>三</w:t>
      </w:r>
      <w:r>
        <w:rPr>
          <w:rFonts w:hint="eastAsia" w:ascii="仿宋_GB2312" w:hAnsi="仿宋_GB2312" w:eastAsia="仿宋_GB2312" w:cs="仿宋_GB2312"/>
          <w:color w:val="auto"/>
          <w:sz w:val="28"/>
          <w:szCs w:val="28"/>
          <w:shd w:val="clear" w:color="auto" w:fill="auto"/>
        </w:rPr>
        <w:t>年。本项目为长期服务类项目。</w:t>
      </w:r>
    </w:p>
    <w:p>
      <w:pPr>
        <w:numPr>
          <w:ilvl w:val="0"/>
          <w:numId w:val="2"/>
        </w:numPr>
        <w:ind w:left="315" w:leftChars="150"/>
        <w:jc w:val="lef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合同签订后，供</w:t>
      </w:r>
      <w:r>
        <w:rPr>
          <w:rFonts w:hint="eastAsia" w:ascii="仿宋_GB2312" w:hAnsi="仿宋_GB2312" w:eastAsia="仿宋_GB2312" w:cs="仿宋_GB2312"/>
          <w:color w:val="auto"/>
          <w:sz w:val="28"/>
          <w:szCs w:val="28"/>
          <w:lang w:eastAsia="zh-CN"/>
        </w:rPr>
        <w:t>应商指派1名项目负责人、</w:t>
      </w:r>
      <w:r>
        <w:rPr>
          <w:rFonts w:hint="eastAsia" w:ascii="仿宋_GB2312" w:hAnsi="仿宋_GB2312" w:eastAsia="仿宋_GB2312" w:cs="仿宋_GB2312"/>
          <w:color w:val="auto"/>
          <w:sz w:val="28"/>
          <w:szCs w:val="28"/>
          <w:lang w:val="en-US" w:eastAsia="zh-CN"/>
        </w:rPr>
        <w:t>另外</w:t>
      </w:r>
      <w:r>
        <w:rPr>
          <w:rFonts w:hint="eastAsia" w:ascii="仿宋_GB2312" w:hAnsi="仿宋_GB2312" w:eastAsia="仿宋_GB2312" w:cs="仿宋_GB2312"/>
          <w:color w:val="auto"/>
          <w:sz w:val="28"/>
          <w:szCs w:val="28"/>
          <w:lang w:eastAsia="zh-CN"/>
        </w:rPr>
        <w:t>不少于6名专业技术人员进驻医院，提供24小时的日常运行维保服务。</w:t>
      </w:r>
    </w:p>
    <w:p>
      <w:pPr>
        <w:numPr>
          <w:ilvl w:val="0"/>
          <w:numId w:val="2"/>
        </w:numPr>
        <w:ind w:left="315" w:leftChars="150"/>
        <w:jc w:val="left"/>
        <w:rPr>
          <w:rFonts w:hint="eastAsia" w:ascii="仿宋_GB2312" w:hAnsi="仿宋_GB2312" w:eastAsia="仿宋_GB2312" w:cs="仿宋_GB2312"/>
          <w:color w:val="auto"/>
          <w:sz w:val="28"/>
          <w:szCs w:val="28"/>
          <w:highlight w:val="cyan"/>
        </w:rPr>
      </w:pPr>
      <w:r>
        <w:rPr>
          <w:rFonts w:hint="eastAsia" w:ascii="仿宋_GB2312" w:hAnsi="仿宋_GB2312" w:eastAsia="仿宋_GB2312" w:cs="仿宋_GB2312"/>
          <w:color w:val="FF0000"/>
          <w:sz w:val="28"/>
          <w:szCs w:val="28"/>
          <w:highlight w:val="cyan"/>
          <w:lang w:val="en-US" w:eastAsia="zh-CN"/>
        </w:rPr>
        <w:t>付款方式：</w:t>
      </w:r>
      <w:r>
        <w:rPr>
          <w:rFonts w:hint="eastAsia" w:ascii="仿宋_GB2312" w:hAnsi="仿宋_GB2312" w:eastAsia="仿宋_GB2312" w:cs="仿宋_GB2312"/>
          <w:color w:val="FF0000"/>
          <w:sz w:val="28"/>
          <w:szCs w:val="28"/>
          <w:highlight w:val="cyan"/>
        </w:rPr>
        <w:t>报价及维保方案，根据维保工作完成情况，</w:t>
      </w:r>
      <w:r>
        <w:rPr>
          <w:rFonts w:hint="eastAsia" w:ascii="仿宋_GB2312" w:hAnsi="仿宋_GB2312" w:eastAsia="仿宋_GB2312" w:cs="仿宋_GB2312"/>
          <w:color w:val="FF0000"/>
          <w:sz w:val="28"/>
          <w:szCs w:val="28"/>
          <w:highlight w:val="cyan"/>
          <w:lang w:val="en-US" w:eastAsia="zh-CN"/>
        </w:rPr>
        <w:t>按</w:t>
      </w:r>
      <w:r>
        <w:rPr>
          <w:rFonts w:hint="eastAsia" w:ascii="仿宋_GB2312" w:hAnsi="仿宋_GB2312" w:eastAsia="仿宋_GB2312" w:cs="仿宋_GB2312"/>
          <w:color w:val="FF0000"/>
          <w:sz w:val="28"/>
          <w:szCs w:val="28"/>
          <w:highlight w:val="cyan"/>
        </w:rPr>
        <w:t>院方的评价进行考核，通过考核后，根据</w:t>
      </w:r>
      <w:r>
        <w:rPr>
          <w:rFonts w:hint="eastAsia" w:ascii="仿宋_GB2312" w:hAnsi="仿宋_GB2312" w:eastAsia="仿宋_GB2312" w:cs="仿宋_GB2312"/>
          <w:color w:val="FF0000"/>
          <w:sz w:val="28"/>
          <w:szCs w:val="28"/>
          <w:highlight w:val="cyan"/>
          <w:lang w:val="en-US" w:eastAsia="zh-CN"/>
        </w:rPr>
        <w:t>清单中的</w:t>
      </w:r>
      <w:r>
        <w:rPr>
          <w:rFonts w:hint="eastAsia" w:ascii="仿宋_GB2312" w:hAnsi="仿宋_GB2312" w:eastAsia="仿宋_GB2312" w:cs="仿宋_GB2312"/>
          <w:color w:val="FF0000"/>
          <w:sz w:val="28"/>
          <w:szCs w:val="28"/>
          <w:highlight w:val="cyan"/>
          <w:lang w:eastAsia="zh-CN"/>
        </w:rPr>
        <w:t>“</w:t>
      </w:r>
      <w:r>
        <w:rPr>
          <w:rFonts w:hint="eastAsia" w:ascii="仿宋_GB2312" w:hAnsi="仿宋_GB2312" w:eastAsia="仿宋_GB2312" w:cs="仿宋_GB2312"/>
          <w:color w:val="FF0000"/>
          <w:sz w:val="28"/>
          <w:szCs w:val="28"/>
          <w:highlight w:val="cyan"/>
          <w:lang w:val="en-US" w:eastAsia="zh-CN"/>
        </w:rPr>
        <w:t>四、维保服务金额</w:t>
      </w:r>
      <w:r>
        <w:rPr>
          <w:rFonts w:hint="eastAsia" w:ascii="仿宋_GB2312" w:hAnsi="仿宋_GB2312" w:eastAsia="仿宋_GB2312" w:cs="仿宋_GB2312"/>
          <w:color w:val="FF0000"/>
          <w:sz w:val="28"/>
          <w:szCs w:val="28"/>
          <w:highlight w:val="cyan"/>
          <w:lang w:eastAsia="zh-CN"/>
        </w:rPr>
        <w:t>”</w:t>
      </w:r>
      <w:r>
        <w:rPr>
          <w:rFonts w:hint="eastAsia" w:ascii="仿宋_GB2312" w:hAnsi="仿宋_GB2312" w:eastAsia="仿宋_GB2312" w:cs="仿宋_GB2312"/>
          <w:color w:val="FF0000"/>
          <w:sz w:val="28"/>
          <w:szCs w:val="28"/>
          <w:highlight w:val="cyan"/>
          <w:lang w:val="en-US" w:eastAsia="zh-CN"/>
        </w:rPr>
        <w:t>÷</w:t>
      </w:r>
      <w:r>
        <w:rPr>
          <w:rFonts w:hint="eastAsia" w:ascii="仿宋_GB2312" w:hAnsi="仿宋_GB2312" w:eastAsia="仿宋_GB2312" w:cs="仿宋_GB2312"/>
          <w:color w:val="FF0000"/>
          <w:sz w:val="28"/>
          <w:szCs w:val="28"/>
          <w:highlight w:val="cyan"/>
          <w:lang w:val="en-US" w:eastAsia="zh-CN"/>
        </w:rPr>
        <w:t>12</w:t>
      </w:r>
      <w:r>
        <w:rPr>
          <w:rFonts w:hint="eastAsia" w:ascii="仿宋_GB2312" w:hAnsi="仿宋_GB2312" w:eastAsia="仿宋_GB2312" w:cs="仿宋_GB2312"/>
          <w:color w:val="FF0000"/>
          <w:sz w:val="28"/>
          <w:szCs w:val="28"/>
          <w:highlight w:val="cyan"/>
        </w:rPr>
        <w:t>按季度支付</w:t>
      </w:r>
      <w:r>
        <w:rPr>
          <w:rFonts w:hint="eastAsia" w:ascii="仿宋_GB2312" w:hAnsi="仿宋_GB2312" w:eastAsia="仿宋_GB2312" w:cs="仿宋_GB2312"/>
          <w:color w:val="FF0000"/>
          <w:sz w:val="28"/>
          <w:szCs w:val="28"/>
          <w:highlight w:val="cyan"/>
          <w:lang w:eastAsia="zh-CN"/>
        </w:rPr>
        <w:t>；</w:t>
      </w:r>
      <w:r>
        <w:rPr>
          <w:rFonts w:hint="eastAsia" w:ascii="仿宋_GB2312" w:hAnsi="仿宋_GB2312" w:eastAsia="仿宋_GB2312" w:cs="仿宋_GB2312"/>
          <w:color w:val="FF0000"/>
          <w:sz w:val="28"/>
          <w:szCs w:val="28"/>
          <w:highlight w:val="cyan"/>
          <w:lang w:val="en-US" w:eastAsia="zh-CN"/>
        </w:rPr>
        <w:t>而“</w:t>
      </w:r>
      <w:r>
        <w:rPr>
          <w:rFonts w:hint="eastAsia" w:ascii="仿宋_GB2312" w:hAnsi="仿宋_GB2312" w:eastAsia="仿宋_GB2312" w:cs="仿宋_GB2312"/>
          <w:color w:val="FF0000"/>
          <w:sz w:val="28"/>
          <w:szCs w:val="28"/>
          <w:highlight w:val="cyan"/>
          <w:lang w:val="en-US" w:eastAsia="zh-CN"/>
        </w:rPr>
        <w:t>五、所有高效过滤器一次更换费用</w:t>
      </w:r>
      <w:r>
        <w:rPr>
          <w:rFonts w:hint="eastAsia" w:ascii="仿宋_GB2312" w:hAnsi="仿宋_GB2312" w:eastAsia="仿宋_GB2312" w:cs="仿宋_GB2312"/>
          <w:color w:val="FF0000"/>
          <w:sz w:val="28"/>
          <w:szCs w:val="28"/>
          <w:highlight w:val="cyan"/>
          <w:lang w:val="en-US" w:eastAsia="zh-CN"/>
        </w:rPr>
        <w:t>”</w:t>
      </w:r>
      <w:r>
        <w:rPr>
          <w:rFonts w:hint="eastAsia" w:ascii="仿宋_GB2312" w:hAnsi="仿宋_GB2312" w:eastAsia="仿宋_GB2312" w:cs="仿宋_GB2312"/>
          <w:color w:val="FF0000"/>
          <w:sz w:val="28"/>
          <w:szCs w:val="28"/>
          <w:highlight w:val="cyan"/>
          <w:lang w:val="en-US" w:eastAsia="zh-CN"/>
        </w:rPr>
        <w:t>为本项目所有净化空调系统内已安装高效过滤器的总数量，供应商须在服务期内包含1次更换所有高效过滤器的工作，付款方式根据清单中的“五、所有高效过滤器一次更换费用”÷12按季度支付（若更换后的高效过滤器，因非质量问题需要再次更换的，则增加的费用，按照“清单明细2 - 所有高效过滤器一次更换费用”内同款的高效过滤器的单价进行结算。）；而“六、第三方检测费用（按实际发生结算）”</w:t>
      </w:r>
      <w:r>
        <w:rPr>
          <w:rFonts w:hint="eastAsia" w:ascii="仿宋_GB2312" w:hAnsi="仿宋_GB2312" w:eastAsia="仿宋_GB2312" w:cs="仿宋_GB2312"/>
          <w:color w:val="FF0000"/>
          <w:sz w:val="28"/>
          <w:szCs w:val="28"/>
          <w:highlight w:val="cyan"/>
          <w:lang w:val="en-US" w:eastAsia="zh-CN"/>
        </w:rPr>
        <w:t>的费用则以实际发生的费用为准结算</w:t>
      </w:r>
      <w:r>
        <w:rPr>
          <w:rFonts w:hint="eastAsia" w:ascii="仿宋_GB2312" w:hAnsi="仿宋_GB2312" w:eastAsia="仿宋_GB2312" w:cs="仿宋_GB2312"/>
          <w:color w:val="FF0000"/>
          <w:sz w:val="28"/>
          <w:szCs w:val="28"/>
          <w:highlight w:val="cyan"/>
        </w:rPr>
        <w:t>。</w:t>
      </w:r>
    </w:p>
    <w:p>
      <w:pPr>
        <w:numPr>
          <w:ilvl w:val="0"/>
          <w:numId w:val="2"/>
        </w:numPr>
        <w:ind w:left="315" w:leftChars="150"/>
        <w:jc w:val="lef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供应商</w:t>
      </w:r>
      <w:r>
        <w:rPr>
          <w:rFonts w:hint="eastAsia" w:ascii="仿宋_GB2312" w:hAnsi="仿宋_GB2312" w:eastAsia="仿宋_GB2312" w:cs="仿宋_GB2312"/>
          <w:color w:val="auto"/>
          <w:sz w:val="28"/>
          <w:szCs w:val="28"/>
        </w:rPr>
        <w:t>报价需包含合同期内，设备维修、保养所产生的技术服务费，包含但不限于工程师的工时费、差旅费、仪器使用、校准测试费用；净化系统每年定期更换初、中效、亚高效过滤器、尼龙网费用；活性炭过滤器定期更换辅材的相关费用；层流净化区域每年第三方检测费用、医气系统设备定期保养耗材费用均涵盖于供应方投标文件的报价中，并且因故障需要维修不受次数及更换配件数量限制；压力容器和压力管道的年检费用，压力表和安全阀的校验费用，以及承压类特种设备涉及到的其它费用；以及包含为完成本维保服务范围工作、维保服务的具体要求工作及项目商务要求工作等一切所需费用。</w:t>
      </w:r>
    </w:p>
    <w:p>
      <w:pPr>
        <w:numPr>
          <w:ilvl w:val="0"/>
          <w:numId w:val="2"/>
        </w:numPr>
        <w:ind w:left="315" w:leftChars="150"/>
        <w:jc w:val="lef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本项目服务费采用包干制，应包括服务成本、法定税费和企业的利润。由企业根据采购文件所提供的资料自行测算报价采购方</w:t>
      </w:r>
      <w:r>
        <w:rPr>
          <w:rFonts w:hint="eastAsia" w:ascii="仿宋_GB2312" w:hAnsi="仿宋_GB2312" w:eastAsia="仿宋_GB2312" w:cs="仿宋_GB2312"/>
          <w:color w:val="auto"/>
          <w:sz w:val="28"/>
          <w:szCs w:val="28"/>
          <w:lang w:eastAsia="zh-CN"/>
        </w:rPr>
        <w:t>。</w:t>
      </w:r>
    </w:p>
    <w:p>
      <w:pPr>
        <w:numPr>
          <w:ilvl w:val="0"/>
          <w:numId w:val="2"/>
        </w:numPr>
        <w:ind w:left="315" w:leftChars="150"/>
        <w:jc w:val="left"/>
        <w:rPr>
          <w:rFonts w:hint="eastAsia" w:ascii="仿宋_GB2312" w:hAnsi="仿宋_GB2312" w:eastAsia="仿宋_GB2312" w:cs="仿宋_GB2312"/>
          <w:color w:val="0000E1"/>
          <w:sz w:val="28"/>
          <w:szCs w:val="28"/>
        </w:rPr>
      </w:pPr>
      <w:r>
        <w:rPr>
          <w:rFonts w:hint="eastAsia" w:ascii="仿宋_GB2312" w:hAnsi="仿宋_GB2312" w:eastAsia="仿宋_GB2312" w:cs="仿宋_GB2312"/>
          <w:strike w:val="0"/>
          <w:dstrike w:val="0"/>
          <w:color w:val="0000E1"/>
          <w:sz w:val="28"/>
          <w:szCs w:val="28"/>
          <w:lang w:val="en-US" w:eastAsia="zh-CN"/>
        </w:rPr>
        <w:t>特殊专业设备可委托给专业公司负责维保工作，相关费用由本项目供应商承担，要求持证技术人员现场驻点</w:t>
      </w:r>
      <w:r>
        <w:rPr>
          <w:rFonts w:hint="eastAsia" w:ascii="仿宋_GB2312" w:hAnsi="仿宋_GB2312" w:eastAsia="仿宋_GB2312" w:cs="仿宋_GB2312"/>
          <w:color w:val="0000E1"/>
          <w:sz w:val="28"/>
          <w:szCs w:val="28"/>
        </w:rPr>
        <w:t>。</w:t>
      </w:r>
    </w:p>
    <w:p>
      <w:pPr>
        <w:pStyle w:val="2"/>
        <w:ind w:firstLine="560"/>
        <w:rPr>
          <w:rFonts w:hint="default" w:eastAsia="仿宋_GB2312"/>
          <w:color w:val="auto"/>
          <w:lang w:val="en-US" w:eastAsia="zh-CN"/>
        </w:rPr>
      </w:pPr>
    </w:p>
    <w:p>
      <w:pPr>
        <w:pStyle w:val="2"/>
        <w:rPr>
          <w:rFonts w:hint="eastAsia"/>
        </w:rPr>
      </w:pPr>
    </w:p>
    <w:p>
      <w:pPr>
        <w:numPr>
          <w:ilvl w:val="0"/>
          <w:numId w:val="0"/>
        </w:numPr>
        <w:ind w:leftChars="0"/>
        <w:jc w:val="left"/>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lang w:val="en-US" w:eastAsia="zh-CN"/>
        </w:rPr>
        <w:t>四、报名</w:t>
      </w:r>
      <w:r>
        <w:rPr>
          <w:rFonts w:hint="eastAsia" w:ascii="仿宋_GB2312" w:hAnsi="仿宋_GB2312" w:eastAsia="仿宋_GB2312" w:cs="仿宋_GB2312"/>
          <w:b/>
          <w:bCs/>
          <w:color w:val="auto"/>
          <w:sz w:val="28"/>
          <w:szCs w:val="28"/>
        </w:rPr>
        <w:t>企业须提供以下资料：</w:t>
      </w:r>
    </w:p>
    <w:p>
      <w:pPr>
        <w:numPr>
          <w:ilvl w:val="0"/>
          <w:numId w:val="3"/>
        </w:numPr>
        <w:ind w:left="0" w:leftChars="0" w:firstLine="420" w:firstLineChars="0"/>
        <w:jc w:val="lef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公司人员情况；</w:t>
      </w:r>
    </w:p>
    <w:p>
      <w:pPr>
        <w:numPr>
          <w:ilvl w:val="0"/>
          <w:numId w:val="3"/>
        </w:numPr>
        <w:ind w:left="0" w:leftChars="0" w:firstLine="420" w:firstLineChars="0"/>
        <w:jc w:val="lef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本项目需安排的项目负责人、</w:t>
      </w:r>
      <w:r>
        <w:rPr>
          <w:rFonts w:hint="eastAsia" w:ascii="仿宋_GB2312" w:hAnsi="仿宋_GB2312" w:eastAsia="仿宋_GB2312" w:cs="仿宋_GB2312"/>
          <w:color w:val="auto"/>
          <w:sz w:val="28"/>
          <w:szCs w:val="28"/>
          <w:lang w:val="en-US" w:eastAsia="zh-CN"/>
        </w:rPr>
        <w:t>维保</w:t>
      </w:r>
      <w:r>
        <w:rPr>
          <w:rFonts w:hint="eastAsia" w:ascii="仿宋_GB2312" w:hAnsi="仿宋_GB2312" w:eastAsia="仿宋_GB2312" w:cs="仿宋_GB2312"/>
          <w:color w:val="auto"/>
          <w:sz w:val="28"/>
          <w:szCs w:val="28"/>
        </w:rPr>
        <w:t>人员情况及相关资质证书；</w:t>
      </w:r>
    </w:p>
    <w:p>
      <w:pPr>
        <w:numPr>
          <w:ilvl w:val="0"/>
          <w:numId w:val="3"/>
        </w:numPr>
        <w:ind w:left="0" w:leftChars="0" w:firstLine="420" w:firstLineChars="0"/>
        <w:jc w:val="lef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独立工程能力（要求不分包、转包）声明（加盖公章）；</w:t>
      </w:r>
    </w:p>
    <w:p>
      <w:pPr>
        <w:numPr>
          <w:ilvl w:val="0"/>
          <w:numId w:val="3"/>
        </w:numPr>
        <w:ind w:left="0" w:leftChars="0" w:firstLine="420" w:firstLineChars="0"/>
        <w:jc w:val="lef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报名</w:t>
      </w:r>
      <w:r>
        <w:rPr>
          <w:rFonts w:hint="eastAsia" w:ascii="仿宋_GB2312" w:hAnsi="仿宋_GB2312" w:eastAsia="仿宋_GB2312" w:cs="仿宋_GB2312"/>
          <w:color w:val="auto"/>
          <w:sz w:val="28"/>
          <w:szCs w:val="28"/>
          <w:lang w:eastAsia="zh-CN"/>
        </w:rPr>
        <w:t>企业</w:t>
      </w:r>
      <w:r>
        <w:rPr>
          <w:rFonts w:hint="eastAsia" w:ascii="仿宋_GB2312" w:hAnsi="仿宋_GB2312" w:eastAsia="仿宋_GB2312" w:cs="仿宋_GB2312"/>
          <w:color w:val="auto"/>
          <w:sz w:val="28"/>
          <w:szCs w:val="28"/>
        </w:rPr>
        <w:t>资质</w:t>
      </w:r>
    </w:p>
    <w:p>
      <w:pPr>
        <w:ind w:firstLine="560" w:firstLineChars="200"/>
        <w:jc w:val="lef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业绩（20</w:t>
      </w:r>
      <w:r>
        <w:rPr>
          <w:rFonts w:hint="eastAsia" w:ascii="仿宋_GB2312" w:hAnsi="仿宋_GB2312" w:eastAsia="仿宋_GB2312" w:cs="仿宋_GB2312"/>
          <w:color w:val="auto"/>
          <w:sz w:val="28"/>
          <w:szCs w:val="28"/>
          <w:lang w:val="en-US" w:eastAsia="zh-CN"/>
        </w:rPr>
        <w:t>20</w:t>
      </w:r>
      <w:r>
        <w:rPr>
          <w:rFonts w:hint="eastAsia" w:ascii="仿宋_GB2312" w:hAnsi="仿宋_GB2312" w:eastAsia="仿宋_GB2312" w:cs="仿宋_GB2312"/>
          <w:color w:val="auto"/>
          <w:sz w:val="28"/>
          <w:szCs w:val="28"/>
        </w:rPr>
        <w:t>年</w:t>
      </w:r>
      <w:r>
        <w:rPr>
          <w:rFonts w:hint="eastAsia" w:ascii="仿宋_GB2312" w:hAnsi="仿宋_GB2312" w:eastAsia="仿宋_GB2312" w:cs="仿宋_GB2312"/>
          <w:color w:val="auto"/>
          <w:sz w:val="28"/>
          <w:szCs w:val="28"/>
          <w:lang w:val="en-US" w:eastAsia="zh-CN"/>
        </w:rPr>
        <w:t>7</w:t>
      </w:r>
      <w:r>
        <w:rPr>
          <w:rFonts w:hint="eastAsia" w:ascii="仿宋_GB2312" w:hAnsi="仿宋_GB2312" w:eastAsia="仿宋_GB2312" w:cs="仿宋_GB2312"/>
          <w:color w:val="auto"/>
          <w:sz w:val="28"/>
          <w:szCs w:val="28"/>
        </w:rPr>
        <w:t>月至今），</w:t>
      </w:r>
      <w:r>
        <w:rPr>
          <w:rFonts w:hint="eastAsia" w:ascii="仿宋_GB2312" w:hAnsi="仿宋_GB2312" w:eastAsia="仿宋_GB2312" w:cs="仿宋_GB2312"/>
          <w:color w:val="0000E1"/>
          <w:sz w:val="28"/>
          <w:szCs w:val="28"/>
          <w:lang w:val="en-US" w:eastAsia="zh-CN"/>
        </w:rPr>
        <w:t>满足三个或以上同类业绩，至少有一项为三甲医院</w:t>
      </w:r>
      <w:r>
        <w:rPr>
          <w:rFonts w:hint="eastAsia" w:ascii="仿宋_GB2312" w:hAnsi="仿宋_GB2312" w:eastAsia="仿宋_GB2312" w:cs="仿宋_GB2312"/>
          <w:color w:val="0000E1"/>
          <w:sz w:val="28"/>
          <w:szCs w:val="28"/>
        </w:rPr>
        <w:t>同类业绩</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有市属三甲公立医院的着重考虑</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；（需要提供可证实的材料，如服务案例合同、加盖公章的投标文件信息关键页及中标通知书复印件，原件</w:t>
      </w:r>
      <w:r>
        <w:rPr>
          <w:rFonts w:hint="eastAsia" w:ascii="仿宋_GB2312" w:hAnsi="仿宋_GB2312" w:eastAsia="仿宋_GB2312" w:cs="仿宋_GB2312"/>
          <w:color w:val="auto"/>
          <w:sz w:val="28"/>
          <w:szCs w:val="28"/>
          <w:lang w:val="en-US" w:eastAsia="zh-CN"/>
        </w:rPr>
        <w:t>备查</w:t>
      </w:r>
      <w:r>
        <w:rPr>
          <w:rFonts w:hint="eastAsia" w:ascii="仿宋_GB2312" w:hAnsi="仿宋_GB2312" w:eastAsia="仿宋_GB2312" w:cs="仿宋_GB2312"/>
          <w:color w:val="auto"/>
          <w:sz w:val="28"/>
          <w:szCs w:val="28"/>
        </w:rPr>
        <w:t>）</w:t>
      </w:r>
    </w:p>
    <w:p>
      <w:pPr>
        <w:pStyle w:val="2"/>
        <w:ind w:firstLine="56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 企业要求具有《特种设备安装改造维修（或修理）许可证》（压力管道）GC2级及以上资质</w:t>
      </w:r>
      <w:r>
        <w:rPr>
          <w:rFonts w:hint="eastAsia" w:ascii="仿宋_GB2312" w:hAnsi="仿宋_GB2312" w:eastAsia="仿宋_GB2312" w:cs="仿宋_GB2312"/>
          <w:color w:val="0000E1"/>
          <w:sz w:val="28"/>
          <w:szCs w:val="28"/>
          <w:lang w:val="en-US" w:eastAsia="zh-CN"/>
        </w:rPr>
        <w:t>（提供证明文件的复印件及加盖公章）</w:t>
      </w:r>
      <w:r>
        <w:rPr>
          <w:rFonts w:hint="eastAsia" w:ascii="仿宋_GB2312" w:hAnsi="仿宋_GB2312" w:eastAsia="仿宋_GB2312" w:cs="仿宋_GB2312"/>
          <w:color w:val="auto"/>
          <w:sz w:val="28"/>
          <w:szCs w:val="28"/>
          <w:lang w:val="en-US" w:eastAsia="zh-CN"/>
        </w:rPr>
        <w:t>；</w:t>
      </w:r>
    </w:p>
    <w:p>
      <w:pPr>
        <w:pStyle w:val="2"/>
        <w:ind w:firstLine="56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 建筑机电安装工程专业承包贰级及以上资质</w:t>
      </w:r>
      <w:r>
        <w:rPr>
          <w:rFonts w:hint="eastAsia" w:ascii="仿宋_GB2312" w:hAnsi="仿宋_GB2312" w:eastAsia="仿宋_GB2312" w:cs="仿宋_GB2312"/>
          <w:color w:val="0000E1"/>
          <w:sz w:val="28"/>
          <w:szCs w:val="28"/>
          <w:lang w:val="en-US" w:eastAsia="zh-CN"/>
        </w:rPr>
        <w:t>（提供证明文件的复印件及加盖公章）</w:t>
      </w:r>
      <w:r>
        <w:rPr>
          <w:rFonts w:hint="eastAsia" w:ascii="仿宋_GB2312" w:hAnsi="仿宋_GB2312" w:eastAsia="仿宋_GB2312" w:cs="仿宋_GB2312"/>
          <w:color w:val="auto"/>
          <w:sz w:val="28"/>
          <w:szCs w:val="28"/>
          <w:lang w:val="en-US" w:eastAsia="zh-CN"/>
        </w:rPr>
        <w:t>；</w:t>
      </w:r>
    </w:p>
    <w:p>
      <w:pPr>
        <w:numPr>
          <w:ilvl w:val="0"/>
          <w:numId w:val="3"/>
        </w:numPr>
        <w:ind w:left="0" w:leftChars="0" w:firstLine="420" w:firstLineChars="0"/>
        <w:jc w:val="lef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项目初步报价（格式详见附件2），并加盖公章；</w:t>
      </w:r>
    </w:p>
    <w:p>
      <w:pPr>
        <w:numPr>
          <w:ilvl w:val="0"/>
          <w:numId w:val="3"/>
        </w:numPr>
        <w:ind w:left="0" w:leftChars="0" w:firstLine="420" w:firstLineChars="0"/>
        <w:jc w:val="lef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若对本附件3内的项目基本信息、项目技术要求、商务需求有疑问，请另列《2023-2026层流净化空调和医用气体系统设备维护保养项目需求疑问函》提出，</w:t>
      </w:r>
      <w:r>
        <w:rPr>
          <w:rFonts w:hint="eastAsia" w:ascii="仿宋_GB2312" w:hAnsi="仿宋_GB2312" w:eastAsia="仿宋_GB2312" w:cs="仿宋_GB2312"/>
          <w:color w:val="auto"/>
          <w:sz w:val="28"/>
          <w:szCs w:val="28"/>
        </w:rPr>
        <w:t>并加盖公章</w:t>
      </w:r>
      <w:r>
        <w:rPr>
          <w:rFonts w:hint="eastAsia" w:ascii="仿宋_GB2312" w:hAnsi="仿宋_GB2312" w:eastAsia="仿宋_GB2312" w:cs="仿宋_GB2312"/>
          <w:color w:val="auto"/>
          <w:sz w:val="28"/>
          <w:szCs w:val="28"/>
          <w:lang w:val="en-US" w:eastAsia="zh-CN"/>
        </w:rPr>
        <w:t>。</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27</w:t>
                </w:r>
                <w:r>
                  <w:fldChar w:fldCharType="end"/>
                </w:r>
                <w:r>
                  <w:t xml:space="preserve"> 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46953C"/>
    <w:multiLevelType w:val="singleLevel"/>
    <w:tmpl w:val="8446953C"/>
    <w:lvl w:ilvl="0" w:tentative="0">
      <w:start w:val="1"/>
      <w:numFmt w:val="decimal"/>
      <w:lvlText w:val="%1."/>
      <w:lvlJc w:val="left"/>
      <w:pPr>
        <w:tabs>
          <w:tab w:val="left" w:pos="312"/>
        </w:tabs>
      </w:pPr>
    </w:lvl>
  </w:abstractNum>
  <w:abstractNum w:abstractNumId="1">
    <w:nsid w:val="AAE535F0"/>
    <w:multiLevelType w:val="singleLevel"/>
    <w:tmpl w:val="AAE535F0"/>
    <w:lvl w:ilvl="0" w:tentative="0">
      <w:start w:val="1"/>
      <w:numFmt w:val="chineseCounting"/>
      <w:suff w:val="nothing"/>
      <w:lvlText w:val="（%1）"/>
      <w:lvlJc w:val="left"/>
      <w:pPr>
        <w:ind w:left="0" w:firstLine="420"/>
      </w:pPr>
      <w:rPr>
        <w:rFonts w:hint="eastAsia"/>
      </w:rPr>
    </w:lvl>
  </w:abstractNum>
  <w:abstractNum w:abstractNumId="2">
    <w:nsid w:val="00000002"/>
    <w:multiLevelType w:val="multilevel"/>
    <w:tmpl w:val="00000002"/>
    <w:lvl w:ilvl="0" w:tentative="0">
      <w:start w:val="1"/>
      <w:numFmt w:val="decimal"/>
      <w:lvlText w:val="%1"/>
      <w:lvlJc w:val="left"/>
      <w:pPr>
        <w:ind w:left="432" w:hanging="432"/>
      </w:pPr>
    </w:lvl>
    <w:lvl w:ilvl="1" w:tentative="0">
      <w:start w:val="1"/>
      <w:numFmt w:val="decimal"/>
      <w:pStyle w:val="4"/>
      <w:lvlText w:val="%1.%2"/>
      <w:lvlJc w:val="left"/>
      <w:pPr>
        <w:ind w:left="576" w:hanging="576"/>
      </w:pPr>
    </w:lvl>
    <w:lvl w:ilvl="2" w:tentative="0">
      <w:start w:val="1"/>
      <w:numFmt w:val="decimal"/>
      <w:lvlText w:val="%1.%2.%3"/>
      <w:lvlJc w:val="left"/>
      <w:pPr>
        <w:ind w:left="720" w:hanging="720"/>
      </w:p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mI1NWEzM2E5ZDhiM2NhYTdlYjJiYmJiMjQ1Mjk5YmYifQ=="/>
  </w:docVars>
  <w:rsids>
    <w:rsidRoot w:val="008573F6"/>
    <w:rsid w:val="000D7F29"/>
    <w:rsid w:val="001332C1"/>
    <w:rsid w:val="00152F45"/>
    <w:rsid w:val="00373678"/>
    <w:rsid w:val="003A3418"/>
    <w:rsid w:val="00434EA4"/>
    <w:rsid w:val="00553AEF"/>
    <w:rsid w:val="0074072F"/>
    <w:rsid w:val="00765C06"/>
    <w:rsid w:val="008573F6"/>
    <w:rsid w:val="008C74AB"/>
    <w:rsid w:val="00915505"/>
    <w:rsid w:val="00A70060"/>
    <w:rsid w:val="00DF38FC"/>
    <w:rsid w:val="021573B9"/>
    <w:rsid w:val="028C1A10"/>
    <w:rsid w:val="034E4063"/>
    <w:rsid w:val="050C14F5"/>
    <w:rsid w:val="05893301"/>
    <w:rsid w:val="065026A6"/>
    <w:rsid w:val="094705B3"/>
    <w:rsid w:val="0A6D7E0D"/>
    <w:rsid w:val="0B50011B"/>
    <w:rsid w:val="0B902219"/>
    <w:rsid w:val="0B973780"/>
    <w:rsid w:val="0C5317C6"/>
    <w:rsid w:val="0C7422C1"/>
    <w:rsid w:val="0CB12AFA"/>
    <w:rsid w:val="0D046532"/>
    <w:rsid w:val="0E0F502F"/>
    <w:rsid w:val="0EC93B3F"/>
    <w:rsid w:val="0F2F3281"/>
    <w:rsid w:val="10253BC1"/>
    <w:rsid w:val="11E01908"/>
    <w:rsid w:val="12130774"/>
    <w:rsid w:val="12FD35B6"/>
    <w:rsid w:val="14337331"/>
    <w:rsid w:val="144828DA"/>
    <w:rsid w:val="15475B55"/>
    <w:rsid w:val="155D0374"/>
    <w:rsid w:val="171B53AB"/>
    <w:rsid w:val="19505F1F"/>
    <w:rsid w:val="1AFF787C"/>
    <w:rsid w:val="1B69651C"/>
    <w:rsid w:val="1CD86537"/>
    <w:rsid w:val="1D4568CB"/>
    <w:rsid w:val="1D7F0A6F"/>
    <w:rsid w:val="1D907783"/>
    <w:rsid w:val="1ED5444E"/>
    <w:rsid w:val="20A074BE"/>
    <w:rsid w:val="2156312E"/>
    <w:rsid w:val="21CD37AD"/>
    <w:rsid w:val="23A23E0B"/>
    <w:rsid w:val="24CA712A"/>
    <w:rsid w:val="261459AD"/>
    <w:rsid w:val="28BD026E"/>
    <w:rsid w:val="29B874A6"/>
    <w:rsid w:val="2A635327"/>
    <w:rsid w:val="2AE85A6E"/>
    <w:rsid w:val="2BA22631"/>
    <w:rsid w:val="2C3C763E"/>
    <w:rsid w:val="2C88661D"/>
    <w:rsid w:val="2CCD6DDB"/>
    <w:rsid w:val="2D371EE6"/>
    <w:rsid w:val="2DDD4812"/>
    <w:rsid w:val="31B25D73"/>
    <w:rsid w:val="321A2066"/>
    <w:rsid w:val="326339A5"/>
    <w:rsid w:val="329451A2"/>
    <w:rsid w:val="32B0599B"/>
    <w:rsid w:val="32D20059"/>
    <w:rsid w:val="32E36CF4"/>
    <w:rsid w:val="32E901D5"/>
    <w:rsid w:val="36575075"/>
    <w:rsid w:val="373E2C2B"/>
    <w:rsid w:val="37CD273A"/>
    <w:rsid w:val="38057D10"/>
    <w:rsid w:val="3A4B6879"/>
    <w:rsid w:val="3DFC4E7F"/>
    <w:rsid w:val="43473514"/>
    <w:rsid w:val="43A3306B"/>
    <w:rsid w:val="451B2DDC"/>
    <w:rsid w:val="45747683"/>
    <w:rsid w:val="45C85647"/>
    <w:rsid w:val="46F815DA"/>
    <w:rsid w:val="490A449D"/>
    <w:rsid w:val="49A331F4"/>
    <w:rsid w:val="4A5242C1"/>
    <w:rsid w:val="4C0863F8"/>
    <w:rsid w:val="4CD253B2"/>
    <w:rsid w:val="4D8727AF"/>
    <w:rsid w:val="4EE133FA"/>
    <w:rsid w:val="4F936CC6"/>
    <w:rsid w:val="50B90865"/>
    <w:rsid w:val="522B06CA"/>
    <w:rsid w:val="526B27DD"/>
    <w:rsid w:val="538E1256"/>
    <w:rsid w:val="53A90792"/>
    <w:rsid w:val="54A03174"/>
    <w:rsid w:val="54D471DA"/>
    <w:rsid w:val="55006BAB"/>
    <w:rsid w:val="557F3CFD"/>
    <w:rsid w:val="55F869F5"/>
    <w:rsid w:val="58B124BE"/>
    <w:rsid w:val="58FE2A3E"/>
    <w:rsid w:val="59396B30"/>
    <w:rsid w:val="5B5F03A4"/>
    <w:rsid w:val="5B961A42"/>
    <w:rsid w:val="5F0B1F99"/>
    <w:rsid w:val="625A1C1B"/>
    <w:rsid w:val="62A608C3"/>
    <w:rsid w:val="62F010F0"/>
    <w:rsid w:val="63116428"/>
    <w:rsid w:val="646870C7"/>
    <w:rsid w:val="678159FF"/>
    <w:rsid w:val="67964380"/>
    <w:rsid w:val="6B2E45A7"/>
    <w:rsid w:val="6CF060DE"/>
    <w:rsid w:val="6E003583"/>
    <w:rsid w:val="6E8B659A"/>
    <w:rsid w:val="70DE3A59"/>
    <w:rsid w:val="712E6BAD"/>
    <w:rsid w:val="72190B1F"/>
    <w:rsid w:val="752C3A1A"/>
    <w:rsid w:val="768431EA"/>
    <w:rsid w:val="77E93077"/>
    <w:rsid w:val="78B65A6F"/>
    <w:rsid w:val="79DB5905"/>
    <w:rsid w:val="79DB5B51"/>
    <w:rsid w:val="7A0C19B8"/>
    <w:rsid w:val="7FA155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2"/>
      <w:lang w:val="en-US" w:eastAsia="zh-CN" w:bidi="ar-SA"/>
    </w:rPr>
  </w:style>
  <w:style w:type="paragraph" w:styleId="3">
    <w:name w:val="heading 1"/>
    <w:basedOn w:val="1"/>
    <w:next w:val="1"/>
    <w:link w:val="25"/>
    <w:qFormat/>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link w:val="23"/>
    <w:qFormat/>
    <w:uiPriority w:val="9"/>
    <w:pPr>
      <w:keepNext/>
      <w:keepLines/>
      <w:numPr>
        <w:ilvl w:val="1"/>
        <w:numId w:val="1"/>
      </w:numPr>
      <w:spacing w:before="260" w:after="260" w:line="416" w:lineRule="auto"/>
      <w:outlineLvl w:val="1"/>
    </w:pPr>
    <w:rPr>
      <w:rFonts w:ascii="Cambria" w:hAnsi="Cambria" w:cs="Times New Roman"/>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1"/>
    <w:link w:val="26"/>
    <w:qFormat/>
    <w:uiPriority w:val="0"/>
    <w:pPr>
      <w:tabs>
        <w:tab w:val="left" w:pos="562"/>
        <w:tab w:val="left" w:pos="3372"/>
        <w:tab w:val="left" w:pos="3653"/>
      </w:tabs>
    </w:pPr>
    <w:rPr>
      <w:sz w:val="24"/>
    </w:rPr>
  </w:style>
  <w:style w:type="paragraph" w:styleId="5">
    <w:name w:val="Normal Indent"/>
    <w:basedOn w:val="1"/>
    <w:qFormat/>
    <w:uiPriority w:val="0"/>
    <w:pPr>
      <w:adjustRightInd w:val="0"/>
      <w:spacing w:line="312" w:lineRule="atLeast"/>
      <w:ind w:firstLine="420"/>
      <w:textAlignment w:val="baseline"/>
    </w:pPr>
    <w:rPr>
      <w:kern w:val="0"/>
      <w:szCs w:val="20"/>
    </w:rPr>
  </w:style>
  <w:style w:type="paragraph" w:styleId="6">
    <w:name w:val="annotation text"/>
    <w:basedOn w:val="1"/>
    <w:link w:val="27"/>
    <w:qFormat/>
    <w:uiPriority w:val="0"/>
    <w:pPr>
      <w:jc w:val="left"/>
    </w:pPr>
  </w:style>
  <w:style w:type="paragraph" w:styleId="7">
    <w:name w:val="endnote text"/>
    <w:basedOn w:val="1"/>
    <w:link w:val="20"/>
    <w:semiHidden/>
    <w:unhideWhenUsed/>
    <w:qFormat/>
    <w:uiPriority w:val="99"/>
    <w:pPr>
      <w:snapToGrid w:val="0"/>
      <w:jc w:val="left"/>
    </w:pPr>
  </w:style>
  <w:style w:type="paragraph" w:styleId="8">
    <w:name w:val="Balloon Text"/>
    <w:basedOn w:val="1"/>
    <w:link w:val="24"/>
    <w:semiHidden/>
    <w:unhideWhenUsed/>
    <w:qFormat/>
    <w:uiPriority w:val="99"/>
    <w:rPr>
      <w:sz w:val="18"/>
      <w:szCs w:val="18"/>
    </w:rPr>
  </w:style>
  <w:style w:type="paragraph" w:styleId="9">
    <w:name w:val="footer"/>
    <w:basedOn w:val="1"/>
    <w:link w:val="18"/>
    <w:unhideWhenUsed/>
    <w:qFormat/>
    <w:uiPriority w:val="99"/>
    <w:pPr>
      <w:tabs>
        <w:tab w:val="center" w:pos="4153"/>
        <w:tab w:val="right" w:pos="8306"/>
      </w:tabs>
      <w:snapToGrid w:val="0"/>
      <w:jc w:val="left"/>
    </w:pPr>
    <w:rPr>
      <w:sz w:val="18"/>
      <w:szCs w:val="18"/>
    </w:rPr>
  </w:style>
  <w:style w:type="paragraph" w:styleId="10">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semiHidden/>
    <w:unhideWhenUsed/>
    <w:qFormat/>
    <w:uiPriority w:val="99"/>
    <w:rPr>
      <w:sz w:val="24"/>
    </w:rPr>
  </w:style>
  <w:style w:type="table" w:styleId="13">
    <w:name w:val="Table Grid"/>
    <w:basedOn w:val="12"/>
    <w:qFormat/>
    <w:uiPriority w:val="59"/>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paragraph" w:styleId="15">
    <w:name w:val="List Paragraph"/>
    <w:basedOn w:val="1"/>
    <w:qFormat/>
    <w:uiPriority w:val="34"/>
    <w:pPr>
      <w:ind w:firstLine="420" w:firstLineChars="200"/>
    </w:pPr>
  </w:style>
  <w:style w:type="character" w:customStyle="1" w:styleId="16">
    <w:name w:val="批注框文本 字符"/>
    <w:basedOn w:val="14"/>
    <w:link w:val="8"/>
    <w:semiHidden/>
    <w:qFormat/>
    <w:uiPriority w:val="99"/>
    <w:rPr>
      <w:rFonts w:ascii="Calibri" w:hAnsi="Calibri" w:cs="宋体"/>
      <w:kern w:val="2"/>
      <w:sz w:val="18"/>
      <w:szCs w:val="18"/>
    </w:rPr>
  </w:style>
  <w:style w:type="character" w:customStyle="1" w:styleId="17">
    <w:name w:val="页眉 字符"/>
    <w:basedOn w:val="14"/>
    <w:link w:val="10"/>
    <w:qFormat/>
    <w:uiPriority w:val="99"/>
    <w:rPr>
      <w:rFonts w:ascii="Calibri" w:hAnsi="Calibri" w:cs="宋体"/>
      <w:kern w:val="2"/>
      <w:sz w:val="18"/>
      <w:szCs w:val="18"/>
    </w:rPr>
  </w:style>
  <w:style w:type="character" w:customStyle="1" w:styleId="18">
    <w:name w:val="页脚 Char"/>
    <w:basedOn w:val="14"/>
    <w:link w:val="9"/>
    <w:qFormat/>
    <w:uiPriority w:val="0"/>
    <w:rPr>
      <w:kern w:val="2"/>
      <w:sz w:val="18"/>
      <w:szCs w:val="24"/>
    </w:rPr>
  </w:style>
  <w:style w:type="character" w:customStyle="1" w:styleId="19">
    <w:name w:val="font11"/>
    <w:basedOn w:val="14"/>
    <w:qFormat/>
    <w:uiPriority w:val="0"/>
    <w:rPr>
      <w:rFonts w:hint="eastAsia" w:ascii="宋体" w:hAnsi="宋体" w:eastAsia="宋体" w:cs="宋体"/>
      <w:color w:val="000000"/>
      <w:sz w:val="22"/>
      <w:szCs w:val="22"/>
      <w:u w:val="none"/>
    </w:rPr>
  </w:style>
  <w:style w:type="character" w:customStyle="1" w:styleId="20">
    <w:name w:val="尾注文本 Char"/>
    <w:basedOn w:val="14"/>
    <w:link w:val="7"/>
    <w:qFormat/>
    <w:uiPriority w:val="0"/>
    <w:rPr>
      <w:rFonts w:hint="eastAsia" w:ascii="宋体" w:hAnsi="宋体" w:eastAsia="宋体" w:cs="宋体"/>
      <w:sz w:val="28"/>
      <w:szCs w:val="24"/>
    </w:rPr>
  </w:style>
  <w:style w:type="character" w:customStyle="1" w:styleId="21">
    <w:name w:val="页眉 Char"/>
    <w:basedOn w:val="14"/>
    <w:link w:val="10"/>
    <w:qFormat/>
    <w:uiPriority w:val="0"/>
    <w:rPr>
      <w:kern w:val="2"/>
      <w:sz w:val="18"/>
      <w:szCs w:val="24"/>
    </w:rPr>
  </w:style>
  <w:style w:type="character" w:customStyle="1" w:styleId="22">
    <w:name w:val="font31"/>
    <w:basedOn w:val="14"/>
    <w:qFormat/>
    <w:uiPriority w:val="0"/>
    <w:rPr>
      <w:rFonts w:hint="eastAsia" w:ascii="等线" w:hAnsi="等线" w:eastAsia="等线" w:cs="等线"/>
      <w:color w:val="000000"/>
      <w:sz w:val="22"/>
      <w:szCs w:val="22"/>
      <w:u w:val="none"/>
    </w:rPr>
  </w:style>
  <w:style w:type="character" w:customStyle="1" w:styleId="23">
    <w:name w:val="标题 2 Char"/>
    <w:basedOn w:val="14"/>
    <w:link w:val="4"/>
    <w:qFormat/>
    <w:uiPriority w:val="0"/>
    <w:rPr>
      <w:rFonts w:hint="eastAsia" w:ascii="宋体" w:hAnsi="宋体" w:eastAsia="宋体" w:cs="宋体"/>
      <w:b/>
      <w:bCs/>
      <w:sz w:val="36"/>
      <w:szCs w:val="36"/>
    </w:rPr>
  </w:style>
  <w:style w:type="character" w:customStyle="1" w:styleId="24">
    <w:name w:val="批注框文本 Char"/>
    <w:basedOn w:val="14"/>
    <w:link w:val="8"/>
    <w:qFormat/>
    <w:uiPriority w:val="0"/>
    <w:rPr>
      <w:kern w:val="2"/>
      <w:sz w:val="18"/>
      <w:szCs w:val="18"/>
    </w:rPr>
  </w:style>
  <w:style w:type="character" w:customStyle="1" w:styleId="25">
    <w:name w:val="标题 1 Char"/>
    <w:basedOn w:val="14"/>
    <w:link w:val="3"/>
    <w:qFormat/>
    <w:uiPriority w:val="0"/>
    <w:rPr>
      <w:b/>
      <w:bCs/>
      <w:kern w:val="44"/>
      <w:sz w:val="44"/>
      <w:szCs w:val="44"/>
    </w:rPr>
  </w:style>
  <w:style w:type="character" w:customStyle="1" w:styleId="26">
    <w:name w:val="正文文本 Char"/>
    <w:basedOn w:val="14"/>
    <w:link w:val="2"/>
    <w:qFormat/>
    <w:uiPriority w:val="0"/>
    <w:rPr>
      <w:kern w:val="2"/>
      <w:sz w:val="21"/>
      <w:szCs w:val="24"/>
    </w:rPr>
  </w:style>
  <w:style w:type="character" w:customStyle="1" w:styleId="27">
    <w:name w:val="批注文字 Char"/>
    <w:basedOn w:val="14"/>
    <w:link w:val="6"/>
    <w:qFormat/>
    <w:uiPriority w:val="0"/>
    <w:rPr>
      <w:kern w:val="2"/>
      <w:sz w:val="21"/>
      <w:szCs w:val="24"/>
    </w:rPr>
  </w:style>
  <w:style w:type="paragraph" w:customStyle="1" w:styleId="28">
    <w:name w:val="Ｒ07-正!!文"/>
    <w:basedOn w:val="1"/>
    <w:qFormat/>
    <w:uiPriority w:val="0"/>
    <w:pPr>
      <w:keepNext w:val="0"/>
      <w:keepLines w:val="0"/>
      <w:widowControl/>
      <w:suppressLineNumbers w:val="0"/>
      <w:wordWrap w:val="0"/>
      <w:snapToGrid w:val="0"/>
      <w:spacing w:before="0" w:beforeAutospacing="0" w:after="0" w:afterAutospacing="0" w:line="312" w:lineRule="auto"/>
      <w:ind w:left="0" w:right="0" w:firstLine="496" w:firstLineChars="200"/>
      <w:jc w:val="left"/>
    </w:pPr>
    <w:rPr>
      <w:rFonts w:hint="eastAsia" w:ascii="宋体" w:hAnsi="宋体" w:eastAsia="等线" w:cs="宋体"/>
      <w:spacing w:val="4"/>
      <w:kern w:val="2"/>
      <w:sz w:val="24"/>
      <w:szCs w:val="24"/>
      <w:lang w:val="en-US" w:eastAsia="zh-CN" w:bidi="ar"/>
    </w:rPr>
  </w:style>
  <w:style w:type="table" w:customStyle="1" w:styleId="29">
    <w:name w:val="网格型1"/>
    <w:basedOn w:val="12"/>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customStyle="1" w:styleId="30">
    <w:name w:val="font21"/>
    <w:basedOn w:val="14"/>
    <w:qFormat/>
    <w:uiPriority w:val="0"/>
    <w:rPr>
      <w:rFonts w:hint="eastAsia" w:ascii="仿宋_GB2312" w:eastAsia="仿宋_GB2312" w:cs="仿宋_GB2312"/>
      <w:color w:val="000000"/>
      <w:sz w:val="24"/>
      <w:szCs w:val="24"/>
      <w:u w:val="single"/>
    </w:rPr>
  </w:style>
  <w:style w:type="character" w:customStyle="1" w:styleId="31">
    <w:name w:val="font41"/>
    <w:basedOn w:val="14"/>
    <w:qFormat/>
    <w:uiPriority w:val="0"/>
    <w:rPr>
      <w:rFonts w:hint="eastAsia" w:ascii="仿宋_GB2312" w:eastAsia="仿宋_GB2312" w:cs="仿宋_GB2312"/>
      <w:color w:val="000000"/>
      <w:sz w:val="22"/>
      <w:szCs w:val="22"/>
      <w:u w:val="none"/>
    </w:rPr>
  </w:style>
  <w:style w:type="character" w:customStyle="1" w:styleId="32">
    <w:name w:val="font71"/>
    <w:basedOn w:val="14"/>
    <w:qFormat/>
    <w:uiPriority w:val="0"/>
    <w:rPr>
      <w:rFonts w:hint="eastAsia" w:ascii="仿宋_GB2312" w:eastAsia="仿宋_GB2312" w:cs="仿宋_GB2312"/>
      <w:color w:val="000000"/>
      <w:sz w:val="22"/>
      <w:szCs w:val="22"/>
      <w:u w:val="none"/>
    </w:rPr>
  </w:style>
  <w:style w:type="character" w:customStyle="1" w:styleId="33">
    <w:name w:val="font51"/>
    <w:basedOn w:val="14"/>
    <w:qFormat/>
    <w:uiPriority w:val="0"/>
    <w:rPr>
      <w:rFonts w:hint="eastAsia" w:ascii="仿宋_GB2312" w:eastAsia="仿宋_GB2312" w:cs="仿宋_GB2312"/>
      <w:color w:val="000000"/>
      <w:sz w:val="21"/>
      <w:szCs w:val="21"/>
      <w:u w:val="none"/>
    </w:rPr>
  </w:style>
  <w:style w:type="character" w:customStyle="1" w:styleId="34">
    <w:name w:val="font61"/>
    <w:basedOn w:val="14"/>
    <w:qFormat/>
    <w:uiPriority w:val="0"/>
    <w:rPr>
      <w:rFonts w:hint="eastAsia" w:ascii="仿宋_GB2312" w:eastAsia="仿宋_GB2312" w:cs="仿宋_GB2312"/>
      <w:b/>
      <w:bCs/>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11613</Words>
  <Characters>13874</Characters>
  <Lines>8</Lines>
  <Paragraphs>2</Paragraphs>
  <TotalTime>94</TotalTime>
  <ScaleCrop>false</ScaleCrop>
  <LinksUpToDate>false</LinksUpToDate>
  <CharactersWithSpaces>13912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2020-11-10T06:32:00Z</dcterms:created>
  <dc:creator>Jeffrey</dc:creator>
  <cp:lastModifiedBy>家华0831修</cp:lastModifiedBy>
  <cp:lastPrinted>2023-06-21T06:13:00Z</cp:lastPrinted>
  <dcterms:modified xsi:type="dcterms:W3CDTF">2023-09-19T01:58:30Z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e92b376348d34bb7b072a2f1d1aa1788</vt:lpwstr>
  </property>
</Properties>
</file>