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D05CED">
      <w:pPr>
        <w:pStyle w:val="17"/>
        <w:spacing w:after="0" w:line="1300" w:lineRule="exact"/>
        <w:ind w:left="0" w:leftChars="0" w:firstLine="0" w:firstLineChars="0"/>
        <w:jc w:val="center"/>
        <w:rPr>
          <w:rFonts w:ascii="Times New Roman" w:hAnsi="Times New Roman"/>
          <w:b/>
          <w:bCs/>
          <w:color w:val="000000" w:themeColor="text1"/>
          <w:sz w:val="96"/>
          <w:szCs w:val="96"/>
          <w:highlight w:val="none"/>
          <w14:textFill>
            <w14:solidFill>
              <w14:schemeClr w14:val="tx1"/>
            </w14:solidFill>
          </w14:textFill>
        </w:rPr>
      </w:pPr>
      <w:r>
        <w:rPr>
          <w:rFonts w:hint="eastAsia" w:ascii="Times New Roman" w:hAnsi="Times New Roman"/>
          <w:b/>
          <w:bCs/>
          <w:color w:val="000000" w:themeColor="text1"/>
          <w:sz w:val="96"/>
          <w:szCs w:val="96"/>
          <w:highlight w:val="none"/>
          <w:lang w:eastAsia="zh-CN"/>
          <w14:textFill>
            <w14:solidFill>
              <w14:schemeClr w14:val="tx1"/>
            </w14:solidFill>
          </w14:textFill>
        </w:rPr>
        <w:t>公开竞价</w:t>
      </w:r>
      <w:r>
        <w:rPr>
          <w:rFonts w:ascii="Times New Roman" w:hAnsi="Times New Roman"/>
          <w:b/>
          <w:bCs/>
          <w:color w:val="000000" w:themeColor="text1"/>
          <w:sz w:val="96"/>
          <w:szCs w:val="96"/>
          <w:highlight w:val="none"/>
          <w14:textFill>
            <w14:solidFill>
              <w14:schemeClr w14:val="tx1"/>
            </w14:solidFill>
          </w14:textFill>
        </w:rPr>
        <w:t>文件</w:t>
      </w:r>
    </w:p>
    <w:p w14:paraId="72351234">
      <w:pPr>
        <w:rPr>
          <w:color w:val="000000" w:themeColor="text1"/>
          <w:sz w:val="44"/>
          <w:szCs w:val="44"/>
          <w:highlight w:val="none"/>
          <w14:textFill>
            <w14:solidFill>
              <w14:schemeClr w14:val="tx1"/>
            </w14:solidFill>
          </w14:textFill>
        </w:rPr>
      </w:pPr>
    </w:p>
    <w:p w14:paraId="3F00994A">
      <w:pPr>
        <w:pStyle w:val="17"/>
        <w:ind w:left="0" w:leftChars="0" w:firstLine="0" w:firstLineChars="0"/>
        <w:rPr>
          <w:rFonts w:ascii="Times New Roman" w:hAnsi="Times New Roman"/>
          <w:color w:val="000000" w:themeColor="text1"/>
          <w:highlight w:val="none"/>
          <w14:textFill>
            <w14:solidFill>
              <w14:schemeClr w14:val="tx1"/>
            </w14:solidFill>
          </w14:textFill>
        </w:rPr>
      </w:pPr>
    </w:p>
    <w:p w14:paraId="64BB60BE">
      <w:pPr>
        <w:pStyle w:val="17"/>
        <w:ind w:left="0" w:leftChars="0" w:firstLine="0" w:firstLineChars="0"/>
        <w:jc w:val="center"/>
        <w:rPr>
          <w:rFonts w:hint="default" w:ascii="Times New Roman" w:hAnsi="Times New Roman" w:eastAsia="宋体"/>
          <w:color w:val="000000" w:themeColor="text1"/>
          <w:highlight w:val="none"/>
          <w:lang w:val="en-US" w:eastAsia="zh-CN"/>
          <w14:textFill>
            <w14:solidFill>
              <w14:schemeClr w14:val="tx1"/>
            </w14:solidFill>
          </w14:textFill>
        </w:rPr>
      </w:pPr>
      <w:r>
        <w:rPr>
          <w:rFonts w:ascii="Times New Roman" w:hAnsi="Times New Roman"/>
          <w:b/>
          <w:color w:val="000000" w:themeColor="text1"/>
          <w:sz w:val="44"/>
          <w:szCs w:val="44"/>
          <w:highlight w:val="none"/>
          <w14:textFill>
            <w14:solidFill>
              <w14:schemeClr w14:val="tx1"/>
            </w14:solidFill>
          </w14:textFill>
        </w:rPr>
        <w:t>项目编号：</w:t>
      </w:r>
      <w:r>
        <w:rPr>
          <w:rFonts w:hint="eastAsia" w:ascii="Times New Roman" w:hAnsi="Times New Roman"/>
          <w:b/>
          <w:color w:val="000000" w:themeColor="text1"/>
          <w:sz w:val="44"/>
          <w:szCs w:val="44"/>
          <w:highlight w:val="none"/>
          <w:lang w:eastAsia="zh-CN"/>
          <w14:textFill>
            <w14:solidFill>
              <w14:schemeClr w14:val="tx1"/>
            </w14:solidFill>
          </w14:textFill>
        </w:rPr>
        <w:t>3324-DH2531H2228</w:t>
      </w:r>
    </w:p>
    <w:p w14:paraId="55BC378F">
      <w:pPr>
        <w:jc w:val="center"/>
        <w:rPr>
          <w:rFonts w:hint="eastAsia" w:ascii="宋体" w:hAnsi="宋体" w:eastAsia="宋体"/>
          <w:b/>
          <w:bCs/>
          <w:color w:val="000000" w:themeColor="text1"/>
          <w:sz w:val="36"/>
          <w:szCs w:val="36"/>
          <w:highlight w:val="none"/>
          <w:lang w:val="zh-TW" w:eastAsia="zh-CN"/>
          <w14:textFill>
            <w14:solidFill>
              <w14:schemeClr w14:val="tx1"/>
            </w14:solidFill>
          </w14:textFill>
        </w:rPr>
      </w:pPr>
      <w:r>
        <w:rPr>
          <w:b/>
          <w:color w:val="000000" w:themeColor="text1"/>
          <w:sz w:val="44"/>
          <w:szCs w:val="44"/>
          <w:highlight w:val="none"/>
          <w14:textFill>
            <w14:solidFill>
              <w14:schemeClr w14:val="tx1"/>
            </w14:solidFill>
          </w14:textFill>
        </w:rPr>
        <w:t>项目名称：</w:t>
      </w:r>
      <w:r>
        <w:rPr>
          <w:rFonts w:hint="eastAsia"/>
          <w:b/>
          <w:color w:val="000000" w:themeColor="text1"/>
          <w:sz w:val="44"/>
          <w:szCs w:val="44"/>
          <w:highlight w:val="none"/>
          <w:lang w:val="zh-TW" w:eastAsia="zh-CN"/>
          <w14:textFill>
            <w14:solidFill>
              <w14:schemeClr w14:val="tx1"/>
            </w14:solidFill>
          </w14:textFill>
        </w:rPr>
        <w:t>2025年公寓配套家电增配采购项目</w:t>
      </w:r>
    </w:p>
    <w:p w14:paraId="7B7CB226">
      <w:pPr>
        <w:jc w:val="center"/>
        <w:rPr>
          <w:b/>
          <w:color w:val="000000" w:themeColor="text1"/>
          <w:sz w:val="44"/>
          <w:szCs w:val="44"/>
          <w:highlight w:val="none"/>
          <w14:textFill>
            <w14:solidFill>
              <w14:schemeClr w14:val="tx1"/>
            </w14:solidFill>
          </w14:textFill>
        </w:rPr>
      </w:pPr>
    </w:p>
    <w:p w14:paraId="282DBB87">
      <w:pPr>
        <w:pStyle w:val="17"/>
        <w:rPr>
          <w:rFonts w:ascii="Times New Roman" w:hAnsi="Times New Roman"/>
          <w:color w:val="000000" w:themeColor="text1"/>
          <w:highlight w:val="none"/>
          <w14:textFill>
            <w14:solidFill>
              <w14:schemeClr w14:val="tx1"/>
            </w14:solidFill>
          </w14:textFill>
        </w:rPr>
      </w:pPr>
    </w:p>
    <w:p w14:paraId="35B71573">
      <w:pPr>
        <w:jc w:val="center"/>
        <w:rPr>
          <w:b/>
          <w:color w:val="000000" w:themeColor="text1"/>
          <w:sz w:val="44"/>
          <w:szCs w:val="44"/>
          <w:highlight w:val="none"/>
          <w14:textFill>
            <w14:solidFill>
              <w14:schemeClr w14:val="tx1"/>
            </w14:solidFill>
          </w14:textFill>
        </w:rPr>
      </w:pPr>
      <w:r>
        <w:rPr>
          <w:color w:val="000000" w:themeColor="text1"/>
          <w:highlight w:val="none"/>
          <w14:textFill>
            <w14:solidFill>
              <w14:schemeClr w14:val="tx1"/>
            </w14:solidFill>
          </w14:textFill>
        </w:rPr>
        <w:drawing>
          <wp:anchor distT="0" distB="0" distL="114300" distR="114300" simplePos="0" relativeHeight="251659264" behindDoc="1" locked="0" layoutInCell="1" allowOverlap="1">
            <wp:simplePos x="0" y="0"/>
            <wp:positionH relativeFrom="column">
              <wp:posOffset>1329055</wp:posOffset>
            </wp:positionH>
            <wp:positionV relativeFrom="paragraph">
              <wp:posOffset>389255</wp:posOffset>
            </wp:positionV>
            <wp:extent cx="2633980" cy="2094230"/>
            <wp:effectExtent l="0" t="0" r="13970" b="1270"/>
            <wp:wrapTight wrapText="bothSides">
              <wp:wrapPolygon>
                <wp:start x="0" y="0"/>
                <wp:lineTo x="0" y="21417"/>
                <wp:lineTo x="21402" y="21417"/>
                <wp:lineTo x="21402" y="0"/>
                <wp:lineTo x="0" y="0"/>
              </wp:wrapPolygon>
            </wp:wrapTight>
            <wp:docPr id="1" name="图片 2"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公司logo"/>
                    <pic:cNvPicPr>
                      <a:picLocks noChangeAspect="1"/>
                    </pic:cNvPicPr>
                  </pic:nvPicPr>
                  <pic:blipFill>
                    <a:blip r:embed="rId4"/>
                    <a:stretch>
                      <a:fillRect/>
                    </a:stretch>
                  </pic:blipFill>
                  <pic:spPr>
                    <a:xfrm>
                      <a:off x="0" y="0"/>
                      <a:ext cx="2633980" cy="2094230"/>
                    </a:xfrm>
                    <a:prstGeom prst="rect">
                      <a:avLst/>
                    </a:prstGeom>
                    <a:noFill/>
                    <a:ln>
                      <a:noFill/>
                    </a:ln>
                  </pic:spPr>
                </pic:pic>
              </a:graphicData>
            </a:graphic>
          </wp:anchor>
        </w:drawing>
      </w:r>
    </w:p>
    <w:p w14:paraId="4C015136">
      <w:pPr>
        <w:pStyle w:val="17"/>
        <w:rPr>
          <w:rFonts w:ascii="Times New Roman" w:hAnsi="Times New Roman"/>
          <w:color w:val="000000" w:themeColor="text1"/>
          <w:highlight w:val="none"/>
          <w14:textFill>
            <w14:solidFill>
              <w14:schemeClr w14:val="tx1"/>
            </w14:solidFill>
          </w14:textFill>
        </w:rPr>
      </w:pPr>
    </w:p>
    <w:p w14:paraId="7AA8CA75">
      <w:pPr>
        <w:jc w:val="center"/>
        <w:rPr>
          <w:b/>
          <w:color w:val="000000" w:themeColor="text1"/>
          <w:sz w:val="52"/>
          <w:szCs w:val="52"/>
          <w:highlight w:val="none"/>
          <w14:textFill>
            <w14:solidFill>
              <w14:schemeClr w14:val="tx1"/>
            </w14:solidFill>
          </w14:textFill>
        </w:rPr>
      </w:pPr>
    </w:p>
    <w:p w14:paraId="5CB14A37">
      <w:pPr>
        <w:rPr>
          <w:b/>
          <w:color w:val="000000" w:themeColor="text1"/>
          <w:sz w:val="52"/>
          <w:szCs w:val="52"/>
          <w:highlight w:val="none"/>
          <w14:textFill>
            <w14:solidFill>
              <w14:schemeClr w14:val="tx1"/>
            </w14:solidFill>
          </w14:textFill>
        </w:rPr>
      </w:pPr>
    </w:p>
    <w:p w14:paraId="0761770D">
      <w:pPr>
        <w:rPr>
          <w:color w:val="000000" w:themeColor="text1"/>
          <w:sz w:val="52"/>
          <w:szCs w:val="52"/>
          <w:highlight w:val="none"/>
          <w14:textFill>
            <w14:solidFill>
              <w14:schemeClr w14:val="tx1"/>
            </w14:solidFill>
          </w14:textFill>
        </w:rPr>
      </w:pPr>
    </w:p>
    <w:p w14:paraId="22DB965D">
      <w:pPr>
        <w:rPr>
          <w:b/>
          <w:color w:val="000000" w:themeColor="text1"/>
          <w:sz w:val="44"/>
          <w:szCs w:val="44"/>
          <w:highlight w:val="none"/>
          <w14:textFill>
            <w14:solidFill>
              <w14:schemeClr w14:val="tx1"/>
            </w14:solidFill>
          </w14:textFill>
        </w:rPr>
      </w:pPr>
    </w:p>
    <w:p w14:paraId="53FFE1C6">
      <w:pPr>
        <w:jc w:val="center"/>
        <w:rPr>
          <w:b/>
          <w:color w:val="000000" w:themeColor="text1"/>
          <w:sz w:val="44"/>
          <w:szCs w:val="44"/>
          <w:highlight w:val="none"/>
          <w14:textFill>
            <w14:solidFill>
              <w14:schemeClr w14:val="tx1"/>
            </w14:solidFill>
          </w14:textFill>
        </w:rPr>
      </w:pPr>
    </w:p>
    <w:p w14:paraId="3ED583F9">
      <w:pPr>
        <w:jc w:val="center"/>
        <w:rPr>
          <w:b/>
          <w:color w:val="000000" w:themeColor="text1"/>
          <w:sz w:val="44"/>
          <w:szCs w:val="44"/>
          <w:highlight w:val="none"/>
          <w14:textFill>
            <w14:solidFill>
              <w14:schemeClr w14:val="tx1"/>
            </w14:solidFill>
          </w14:textFill>
        </w:rPr>
      </w:pPr>
      <w:r>
        <w:rPr>
          <w:b/>
          <w:color w:val="000000" w:themeColor="text1"/>
          <w:sz w:val="44"/>
          <w:szCs w:val="44"/>
          <w:highlight w:val="none"/>
          <w14:textFill>
            <w14:solidFill>
              <w14:schemeClr w14:val="tx1"/>
            </w14:solidFill>
          </w14:textFill>
        </w:rPr>
        <w:t>深圳市东海国际招标有限公司</w:t>
      </w:r>
    </w:p>
    <w:p w14:paraId="33DF89B8">
      <w:pPr>
        <w:pStyle w:val="17"/>
        <w:rPr>
          <w:rFonts w:ascii="Times New Roman" w:hAnsi="Times New Roman"/>
          <w:color w:val="000000" w:themeColor="text1"/>
          <w:highlight w:val="none"/>
          <w14:textFill>
            <w14:solidFill>
              <w14:schemeClr w14:val="tx1"/>
            </w14:solidFill>
          </w14:textFill>
        </w:rPr>
      </w:pPr>
    </w:p>
    <w:p w14:paraId="32C2EE6C">
      <w:pPr>
        <w:jc w:val="center"/>
        <w:rPr>
          <w:b/>
          <w:snapToGrid w:val="0"/>
          <w:color w:val="000000" w:themeColor="text1"/>
          <w:sz w:val="44"/>
          <w:szCs w:val="44"/>
          <w:highlight w:val="none"/>
          <w14:textFill>
            <w14:solidFill>
              <w14:schemeClr w14:val="tx1"/>
            </w14:solidFill>
          </w14:textFill>
        </w:rPr>
      </w:pPr>
      <w:r>
        <w:rPr>
          <w:b/>
          <w:bCs/>
          <w:color w:val="000000" w:themeColor="text1"/>
          <w:sz w:val="44"/>
          <w:szCs w:val="44"/>
          <w:highlight w:val="none"/>
          <w14:textFill>
            <w14:solidFill>
              <w14:schemeClr w14:val="tx1"/>
            </w14:solidFill>
          </w14:textFill>
        </w:rPr>
        <w:t>二〇</w:t>
      </w:r>
      <w:r>
        <w:rPr>
          <w:rFonts w:hint="eastAsia"/>
          <w:b/>
          <w:bCs/>
          <w:color w:val="000000" w:themeColor="text1"/>
          <w:sz w:val="44"/>
          <w:szCs w:val="44"/>
          <w:highlight w:val="none"/>
          <w14:textFill>
            <w14:solidFill>
              <w14:schemeClr w14:val="tx1"/>
            </w14:solidFill>
          </w14:textFill>
        </w:rPr>
        <w:t>二</w:t>
      </w:r>
      <w:r>
        <w:rPr>
          <w:rFonts w:hint="eastAsia"/>
          <w:b/>
          <w:bCs/>
          <w:color w:val="000000" w:themeColor="text1"/>
          <w:sz w:val="44"/>
          <w:szCs w:val="44"/>
          <w:highlight w:val="none"/>
          <w:lang w:val="en-US" w:eastAsia="zh-CN"/>
          <w14:textFill>
            <w14:solidFill>
              <w14:schemeClr w14:val="tx1"/>
            </w14:solidFill>
          </w14:textFill>
        </w:rPr>
        <w:t>五</w:t>
      </w:r>
      <w:r>
        <w:rPr>
          <w:b/>
          <w:bCs/>
          <w:color w:val="000000" w:themeColor="text1"/>
          <w:sz w:val="44"/>
          <w:szCs w:val="44"/>
          <w:highlight w:val="none"/>
          <w14:textFill>
            <w14:solidFill>
              <w14:schemeClr w14:val="tx1"/>
            </w14:solidFill>
          </w14:textFill>
        </w:rPr>
        <w:t xml:space="preserve">年 </w:t>
      </w:r>
      <w:r>
        <w:rPr>
          <w:b/>
          <w:snapToGrid w:val="0"/>
          <w:color w:val="000000" w:themeColor="text1"/>
          <w:sz w:val="44"/>
          <w:szCs w:val="44"/>
          <w:highlight w:val="none"/>
          <w14:textFill>
            <w14:solidFill>
              <w14:schemeClr w14:val="tx1"/>
            </w14:solidFill>
          </w14:textFill>
        </w:rPr>
        <w:t>· 中国深圳</w:t>
      </w:r>
    </w:p>
    <w:p w14:paraId="2FFB0630">
      <w:pPr>
        <w:rPr>
          <w:b/>
          <w:snapToGrid w:val="0"/>
          <w:color w:val="000000" w:themeColor="text1"/>
          <w:sz w:val="44"/>
          <w:szCs w:val="44"/>
          <w:highlight w:val="none"/>
          <w14:textFill>
            <w14:solidFill>
              <w14:schemeClr w14:val="tx1"/>
            </w14:solidFill>
          </w14:textFill>
        </w:rPr>
      </w:pPr>
      <w:r>
        <w:rPr>
          <w:b/>
          <w:snapToGrid w:val="0"/>
          <w:color w:val="000000" w:themeColor="text1"/>
          <w:sz w:val="44"/>
          <w:szCs w:val="44"/>
          <w:highlight w:val="none"/>
          <w14:textFill>
            <w14:solidFill>
              <w14:schemeClr w14:val="tx1"/>
            </w14:solidFill>
          </w14:textFill>
        </w:rPr>
        <w:br w:type="page"/>
      </w:r>
    </w:p>
    <w:p w14:paraId="60B0BF8D">
      <w:pPr>
        <w:jc w:val="center"/>
        <w:rPr>
          <w:b/>
          <w:color w:val="000000" w:themeColor="text1"/>
          <w:sz w:val="32"/>
          <w:szCs w:val="32"/>
          <w:highlight w:val="none"/>
          <w14:textFill>
            <w14:solidFill>
              <w14:schemeClr w14:val="tx1"/>
            </w14:solidFill>
          </w14:textFill>
        </w:rPr>
      </w:pPr>
      <w:r>
        <w:rPr>
          <w:b/>
          <w:color w:val="000000" w:themeColor="text1"/>
          <w:sz w:val="32"/>
          <w:szCs w:val="32"/>
          <w:highlight w:val="none"/>
          <w14:textFill>
            <w14:solidFill>
              <w14:schemeClr w14:val="tx1"/>
            </w14:solidFill>
          </w14:textFill>
        </w:rPr>
        <w:t>目   录</w:t>
      </w:r>
    </w:p>
    <w:p w14:paraId="1FD14332">
      <w:pPr>
        <w:spacing w:line="480" w:lineRule="auto"/>
        <w:rPr>
          <w:rFonts w:hint="eastAsia"/>
          <w:color w:val="000000" w:themeColor="text1"/>
          <w:sz w:val="22"/>
          <w:szCs w:val="24"/>
          <w:highlight w:val="none"/>
          <w14:textFill>
            <w14:solidFill>
              <w14:schemeClr w14:val="tx1"/>
            </w14:solidFill>
          </w14:textFill>
        </w:rPr>
      </w:pPr>
      <w:r>
        <w:rPr>
          <w:rFonts w:hint="eastAsia"/>
          <w:color w:val="000000" w:themeColor="text1"/>
          <w:sz w:val="22"/>
          <w:szCs w:val="24"/>
          <w:highlight w:val="none"/>
          <w14:textFill>
            <w14:solidFill>
              <w14:schemeClr w14:val="tx1"/>
            </w14:solidFill>
          </w14:textFill>
        </w:rPr>
        <w:t>第一章  竞价邀请</w:t>
      </w:r>
    </w:p>
    <w:p w14:paraId="1E892E08">
      <w:pPr>
        <w:spacing w:line="480" w:lineRule="auto"/>
        <w:rPr>
          <w:rFonts w:hint="eastAsia"/>
          <w:color w:val="000000" w:themeColor="text1"/>
          <w:sz w:val="22"/>
          <w:szCs w:val="24"/>
          <w:highlight w:val="none"/>
          <w14:textFill>
            <w14:solidFill>
              <w14:schemeClr w14:val="tx1"/>
            </w14:solidFill>
          </w14:textFill>
        </w:rPr>
      </w:pPr>
      <w:r>
        <w:rPr>
          <w:rFonts w:hint="eastAsia"/>
          <w:color w:val="000000" w:themeColor="text1"/>
          <w:sz w:val="22"/>
          <w:szCs w:val="24"/>
          <w:highlight w:val="none"/>
          <w14:textFill>
            <w14:solidFill>
              <w14:schemeClr w14:val="tx1"/>
            </w14:solidFill>
          </w14:textFill>
        </w:rPr>
        <w:t>第二章  项目需求</w:t>
      </w:r>
    </w:p>
    <w:p w14:paraId="2C16A397">
      <w:pPr>
        <w:spacing w:line="480" w:lineRule="auto"/>
        <w:rPr>
          <w:rFonts w:hint="eastAsia"/>
          <w:color w:val="000000" w:themeColor="text1"/>
          <w:sz w:val="22"/>
          <w:szCs w:val="24"/>
          <w:highlight w:val="none"/>
          <w14:textFill>
            <w14:solidFill>
              <w14:schemeClr w14:val="tx1"/>
            </w14:solidFill>
          </w14:textFill>
        </w:rPr>
      </w:pPr>
      <w:r>
        <w:rPr>
          <w:rFonts w:hint="eastAsia"/>
          <w:color w:val="000000" w:themeColor="text1"/>
          <w:sz w:val="22"/>
          <w:szCs w:val="24"/>
          <w:highlight w:val="none"/>
          <w14:textFill>
            <w14:solidFill>
              <w14:schemeClr w14:val="tx1"/>
            </w14:solidFill>
          </w14:textFill>
        </w:rPr>
        <w:t>第三章  竞价须知</w:t>
      </w:r>
    </w:p>
    <w:p w14:paraId="3000C7BB">
      <w:pPr>
        <w:spacing w:line="480" w:lineRule="auto"/>
        <w:rPr>
          <w:color w:val="000000" w:themeColor="text1"/>
          <w:highlight w:val="none"/>
          <w14:textFill>
            <w14:solidFill>
              <w14:schemeClr w14:val="tx1"/>
            </w14:solidFill>
          </w14:textFill>
        </w:rPr>
      </w:pPr>
      <w:r>
        <w:rPr>
          <w:rFonts w:hint="eastAsia"/>
          <w:color w:val="000000" w:themeColor="text1"/>
          <w:sz w:val="22"/>
          <w:szCs w:val="24"/>
          <w:highlight w:val="none"/>
          <w14:textFill>
            <w14:solidFill>
              <w14:schemeClr w14:val="tx1"/>
            </w14:solidFill>
          </w14:textFill>
        </w:rPr>
        <w:t>第四章  竞价响应文件</w:t>
      </w:r>
      <w:r>
        <w:rPr>
          <w:color w:val="000000" w:themeColor="text1"/>
          <w:highlight w:val="none"/>
          <w14:textFill>
            <w14:solidFill>
              <w14:schemeClr w14:val="tx1"/>
            </w14:solidFill>
          </w14:textFill>
        </w:rPr>
        <w:br w:type="page"/>
      </w:r>
    </w:p>
    <w:p w14:paraId="445F96BF">
      <w:pPr>
        <w:widowControl/>
        <w:autoSpaceDE w:val="0"/>
        <w:autoSpaceDN w:val="0"/>
        <w:spacing w:line="360" w:lineRule="auto"/>
        <w:ind w:right="-36"/>
        <w:jc w:val="center"/>
        <w:textAlignment w:val="bottom"/>
        <w:outlineLvl w:val="0"/>
        <w:rPr>
          <w:rFonts w:ascii="Arial" w:hAnsi="宋体" w:cs="Arial"/>
          <w:b/>
          <w:color w:val="000000" w:themeColor="text1"/>
          <w:sz w:val="32"/>
          <w:szCs w:val="32"/>
          <w:highlight w:val="none"/>
          <w14:textFill>
            <w14:solidFill>
              <w14:schemeClr w14:val="tx1"/>
            </w14:solidFill>
          </w14:textFill>
        </w:rPr>
      </w:pPr>
      <w:r>
        <w:rPr>
          <w:rFonts w:hint="eastAsia" w:ascii="Arial" w:hAnsi="宋体" w:cs="Arial"/>
          <w:b/>
          <w:color w:val="000000" w:themeColor="text1"/>
          <w:sz w:val="32"/>
          <w:szCs w:val="32"/>
          <w:highlight w:val="none"/>
          <w14:textFill>
            <w14:solidFill>
              <w14:schemeClr w14:val="tx1"/>
            </w14:solidFill>
          </w14:textFill>
        </w:rPr>
        <w:t>关键信息</w:t>
      </w:r>
    </w:p>
    <w:tbl>
      <w:tblPr>
        <w:tblStyle w:val="1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9"/>
        <w:gridCol w:w="5835"/>
        <w:gridCol w:w="3124"/>
      </w:tblGrid>
      <w:tr w14:paraId="27331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5700E1E3">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序号</w:t>
            </w:r>
          </w:p>
        </w:tc>
        <w:tc>
          <w:tcPr>
            <w:tcW w:w="5835" w:type="dxa"/>
            <w:noWrap/>
            <w:vAlign w:val="top"/>
          </w:tcPr>
          <w:p w14:paraId="14A0011F">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报价资格审查内容</w:t>
            </w:r>
          </w:p>
        </w:tc>
        <w:tc>
          <w:tcPr>
            <w:tcW w:w="3124" w:type="dxa"/>
            <w:noWrap/>
            <w:vAlign w:val="top"/>
          </w:tcPr>
          <w:p w14:paraId="7765F3E8">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审查情况</w:t>
            </w:r>
          </w:p>
        </w:tc>
      </w:tr>
      <w:tr w14:paraId="1FABA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24479FE6">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1</w:t>
            </w:r>
          </w:p>
        </w:tc>
        <w:tc>
          <w:tcPr>
            <w:tcW w:w="5835" w:type="dxa"/>
            <w:noWrap/>
            <w:vAlign w:val="center"/>
          </w:tcPr>
          <w:p w14:paraId="5A26BA15">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是否按要求提供竞价承诺函</w:t>
            </w:r>
          </w:p>
        </w:tc>
        <w:tc>
          <w:tcPr>
            <w:tcW w:w="3124" w:type="dxa"/>
            <w:noWrap/>
            <w:vAlign w:val="center"/>
          </w:tcPr>
          <w:p w14:paraId="129A29C4">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55998B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11489229">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2</w:t>
            </w:r>
          </w:p>
        </w:tc>
        <w:tc>
          <w:tcPr>
            <w:tcW w:w="5835" w:type="dxa"/>
            <w:noWrap/>
            <w:vAlign w:val="center"/>
          </w:tcPr>
          <w:p w14:paraId="196B218D">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是否在采购代理机构办理竞价报名手续</w:t>
            </w:r>
          </w:p>
        </w:tc>
        <w:tc>
          <w:tcPr>
            <w:tcW w:w="3124" w:type="dxa"/>
            <w:noWrap/>
            <w:vAlign w:val="center"/>
          </w:tcPr>
          <w:p w14:paraId="34D7B2FF">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7B692D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0A26F7D1">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3</w:t>
            </w:r>
          </w:p>
        </w:tc>
        <w:tc>
          <w:tcPr>
            <w:tcW w:w="5835" w:type="dxa"/>
            <w:noWrap/>
            <w:vAlign w:val="center"/>
          </w:tcPr>
          <w:p w14:paraId="036D6DA7">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是否按要求在网上进行报价</w:t>
            </w:r>
          </w:p>
        </w:tc>
        <w:tc>
          <w:tcPr>
            <w:tcW w:w="3124" w:type="dxa"/>
            <w:noWrap/>
            <w:vAlign w:val="center"/>
          </w:tcPr>
          <w:p w14:paraId="4EC37E11">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3C9F43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563D3DB4">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4</w:t>
            </w:r>
          </w:p>
        </w:tc>
        <w:tc>
          <w:tcPr>
            <w:tcW w:w="5835" w:type="dxa"/>
            <w:noWrap/>
            <w:vAlign w:val="center"/>
          </w:tcPr>
          <w:p w14:paraId="5EC05591">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是否在响应文件中提交营业执照扫描件加盖公章</w:t>
            </w:r>
          </w:p>
        </w:tc>
        <w:tc>
          <w:tcPr>
            <w:tcW w:w="3124" w:type="dxa"/>
            <w:noWrap/>
            <w:vAlign w:val="center"/>
          </w:tcPr>
          <w:p w14:paraId="196E17A3">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5BD76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7B33C90C">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5</w:t>
            </w:r>
          </w:p>
        </w:tc>
        <w:tc>
          <w:tcPr>
            <w:tcW w:w="5835" w:type="dxa"/>
            <w:noWrap/>
            <w:vAlign w:val="center"/>
          </w:tcPr>
          <w:p w14:paraId="08FF776B">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是否按要求在响应文件中提交法定代表人证明书</w:t>
            </w:r>
          </w:p>
        </w:tc>
        <w:tc>
          <w:tcPr>
            <w:tcW w:w="3124" w:type="dxa"/>
            <w:noWrap/>
            <w:vAlign w:val="center"/>
          </w:tcPr>
          <w:p w14:paraId="48D83405">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407C4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07365714">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6</w:t>
            </w:r>
          </w:p>
        </w:tc>
        <w:tc>
          <w:tcPr>
            <w:tcW w:w="5835" w:type="dxa"/>
            <w:noWrap/>
            <w:vAlign w:val="center"/>
          </w:tcPr>
          <w:p w14:paraId="55238148">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非法定代表人递交响应文件时，是否按要求在响应文件中提交法定代表人授权书</w:t>
            </w:r>
          </w:p>
        </w:tc>
        <w:tc>
          <w:tcPr>
            <w:tcW w:w="3124" w:type="dxa"/>
            <w:noWrap/>
            <w:vAlign w:val="center"/>
          </w:tcPr>
          <w:p w14:paraId="33547402">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6D3477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491D6DE8">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7</w:t>
            </w:r>
          </w:p>
        </w:tc>
        <w:tc>
          <w:tcPr>
            <w:tcW w:w="5835" w:type="dxa"/>
            <w:noWrap/>
            <w:vAlign w:val="center"/>
          </w:tcPr>
          <w:p w14:paraId="26EBFF4A">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报价是否不超过本项目的</w:t>
            </w:r>
            <w:r>
              <w:rPr>
                <w:rFonts w:hint="eastAsia" w:ascii="Times New Roman" w:hAnsi="Times New Roman"/>
                <w:bCs/>
                <w:color w:val="000000" w:themeColor="text1"/>
                <w:sz w:val="24"/>
                <w:highlight w:val="none"/>
                <w14:textFill>
                  <w14:solidFill>
                    <w14:schemeClr w14:val="tx1"/>
                  </w14:solidFill>
                </w14:textFill>
              </w:rPr>
              <w:t>报价</w:t>
            </w:r>
            <w:r>
              <w:rPr>
                <w:rFonts w:hint="default" w:ascii="Times New Roman" w:hAnsi="Times New Roman"/>
                <w:bCs/>
                <w:color w:val="000000" w:themeColor="text1"/>
                <w:sz w:val="24"/>
                <w:highlight w:val="none"/>
                <w14:textFill>
                  <w14:solidFill>
                    <w14:schemeClr w14:val="tx1"/>
                  </w14:solidFill>
                </w14:textFill>
              </w:rPr>
              <w:t>上限</w:t>
            </w:r>
          </w:p>
        </w:tc>
        <w:tc>
          <w:tcPr>
            <w:tcW w:w="3124" w:type="dxa"/>
            <w:noWrap/>
            <w:vAlign w:val="top"/>
          </w:tcPr>
          <w:p w14:paraId="41AF3542">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252211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22DD1E50">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8</w:t>
            </w:r>
          </w:p>
        </w:tc>
        <w:tc>
          <w:tcPr>
            <w:tcW w:w="5835" w:type="dxa"/>
            <w:noWrap/>
            <w:vAlign w:val="center"/>
          </w:tcPr>
          <w:p w14:paraId="227ACF72">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eastAsia" w:ascii="Times New Roman" w:hAnsi="Times New Roman"/>
                <w:bCs/>
                <w:color w:val="000000" w:themeColor="text1"/>
                <w:sz w:val="24"/>
                <w:highlight w:val="none"/>
                <w14:textFill>
                  <w14:solidFill>
                    <w14:schemeClr w14:val="tx1"/>
                  </w14:solidFill>
                </w14:textFill>
              </w:rPr>
              <w:t>是否按要求提供《政府采购投标及履约承诺函》</w:t>
            </w:r>
          </w:p>
        </w:tc>
        <w:tc>
          <w:tcPr>
            <w:tcW w:w="3124" w:type="dxa"/>
            <w:noWrap/>
            <w:vAlign w:val="top"/>
          </w:tcPr>
          <w:p w14:paraId="039F54CC">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33E11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dxa"/>
            <w:noWrap/>
            <w:vAlign w:val="center"/>
          </w:tcPr>
          <w:p w14:paraId="7076FDBA">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eastAsia" w:ascii="Times New Roman" w:hAnsi="Times New Roman"/>
                <w:b/>
                <w:color w:val="000000" w:themeColor="text1"/>
                <w:sz w:val="24"/>
                <w:highlight w:val="none"/>
                <w14:textFill>
                  <w14:solidFill>
                    <w14:schemeClr w14:val="tx1"/>
                  </w14:solidFill>
                </w14:textFill>
              </w:rPr>
              <w:t>9</w:t>
            </w:r>
          </w:p>
        </w:tc>
        <w:tc>
          <w:tcPr>
            <w:tcW w:w="5835" w:type="dxa"/>
            <w:noWrap/>
            <w:vAlign w:val="center"/>
          </w:tcPr>
          <w:p w14:paraId="6AA0ABD1">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t>是否符合法律法规或</w:t>
            </w:r>
            <w:r>
              <w:rPr>
                <w:rFonts w:hint="eastAsia" w:ascii="Times New Roman" w:hAnsi="Times New Roman"/>
                <w:bCs/>
                <w:color w:val="000000" w:themeColor="text1"/>
                <w:sz w:val="24"/>
                <w:highlight w:val="none"/>
                <w:lang w:eastAsia="zh-CN"/>
                <w14:textFill>
                  <w14:solidFill>
                    <w14:schemeClr w14:val="tx1"/>
                  </w14:solidFill>
                </w14:textFill>
              </w:rPr>
              <w:t>竞价</w:t>
            </w:r>
            <w:r>
              <w:rPr>
                <w:rFonts w:hint="default" w:ascii="Times New Roman" w:hAnsi="Times New Roman"/>
                <w:bCs/>
                <w:color w:val="000000" w:themeColor="text1"/>
                <w:sz w:val="24"/>
                <w:highlight w:val="none"/>
                <w14:textFill>
                  <w14:solidFill>
                    <w14:schemeClr w14:val="tx1"/>
                  </w14:solidFill>
                </w14:textFill>
              </w:rPr>
              <w:t>文件规定的其他要求</w:t>
            </w:r>
          </w:p>
        </w:tc>
        <w:tc>
          <w:tcPr>
            <w:tcW w:w="3124" w:type="dxa"/>
            <w:noWrap/>
            <w:vAlign w:val="top"/>
          </w:tcPr>
          <w:p w14:paraId="15A80156">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Cs/>
                <w:color w:val="000000" w:themeColor="text1"/>
                <w:sz w:val="24"/>
                <w:highlight w:val="none"/>
                <w14:textFill>
                  <w14:solidFill>
                    <w14:schemeClr w14:val="tx1"/>
                  </w14:solidFill>
                </w14:textFill>
              </w:rPr>
            </w:pP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 xml:space="preserve">是       </w:t>
            </w:r>
            <w:r>
              <w:rPr>
                <w:rFonts w:hint="default" w:ascii="Times New Roman" w:hAnsi="Times New Roman"/>
                <w:bCs/>
                <w:color w:val="000000" w:themeColor="text1"/>
                <w:sz w:val="24"/>
                <w:highlight w:val="none"/>
                <w14:textFill>
                  <w14:solidFill>
                    <w14:schemeClr w14:val="tx1"/>
                  </w14:solidFill>
                </w14:textFill>
              </w:rPr>
              <w:sym w:font="Wingdings" w:char="00A8"/>
            </w:r>
            <w:r>
              <w:rPr>
                <w:rFonts w:hint="default" w:ascii="Times New Roman" w:hAnsi="Times New Roman"/>
                <w:bCs/>
                <w:color w:val="000000" w:themeColor="text1"/>
                <w:sz w:val="24"/>
                <w:highlight w:val="none"/>
                <w14:textFill>
                  <w14:solidFill>
                    <w14:schemeClr w14:val="tx1"/>
                  </w14:solidFill>
                </w14:textFill>
              </w:rPr>
              <w:t>否</w:t>
            </w:r>
          </w:p>
        </w:tc>
      </w:tr>
      <w:tr w14:paraId="010508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noWrap/>
            <w:vAlign w:val="center"/>
          </w:tcPr>
          <w:p w14:paraId="5E6E00BA">
            <w:pPr>
              <w:keepNext w:val="0"/>
              <w:keepLines w:val="0"/>
              <w:widowControl/>
              <w:suppressLineNumbers w:val="0"/>
              <w:autoSpaceDE w:val="0"/>
              <w:autoSpaceDN w:val="0"/>
              <w:spacing w:before="0" w:beforeAutospacing="0" w:after="0" w:afterAutospacing="0" w:line="360" w:lineRule="auto"/>
              <w:ind w:left="0" w:right="-36"/>
              <w:jc w:val="center"/>
              <w:textAlignment w:val="bottom"/>
              <w:outlineLvl w:val="0"/>
              <w:rPr>
                <w:rFonts w:hint="default" w:ascii="Times New Roman" w:hAnsi="Times New Roman"/>
                <w:b/>
                <w:color w:val="000000" w:themeColor="text1"/>
                <w:sz w:val="24"/>
                <w:highlight w:val="none"/>
                <w14:textFill>
                  <w14:solidFill>
                    <w14:schemeClr w14:val="tx1"/>
                  </w14:solidFill>
                </w14:textFill>
              </w:rPr>
            </w:pPr>
            <w:r>
              <w:rPr>
                <w:rFonts w:hint="default" w:ascii="Times New Roman" w:hAnsi="Times New Roman"/>
                <w:b/>
                <w:color w:val="000000" w:themeColor="text1"/>
                <w:sz w:val="24"/>
                <w:highlight w:val="none"/>
                <w14:textFill>
                  <w14:solidFill>
                    <w14:schemeClr w14:val="tx1"/>
                  </w14:solidFill>
                </w14:textFill>
              </w:rPr>
              <w:t>注：以上任何一项审查未通过，将导致其报价无效。</w:t>
            </w:r>
          </w:p>
        </w:tc>
      </w:tr>
    </w:tbl>
    <w:p w14:paraId="69B67832">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2954C8D6">
      <w:pPr>
        <w:jc w:val="center"/>
        <w:outlineLvl w:val="1"/>
        <w:rPr>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t>第一章  竞价邀请</w:t>
      </w:r>
    </w:p>
    <w:p w14:paraId="15B9BFBF">
      <w:pPr>
        <w:widowControl/>
        <w:spacing w:line="288" w:lineRule="auto"/>
        <w:ind w:left="216" w:firstLine="42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深圳市东海国际招标有限公司（以下简称“采购代理机构”）受采购人委托，就</w:t>
      </w:r>
      <w:r>
        <w:rPr>
          <w:rFonts w:hint="eastAsia" w:ascii="宋体" w:hAnsi="宋体" w:cs="宋体"/>
          <w:color w:val="000000" w:themeColor="text1"/>
          <w:sz w:val="22"/>
          <w:highlight w:val="none"/>
          <w:lang w:eastAsia="zh-CN"/>
          <w14:textFill>
            <w14:solidFill>
              <w14:schemeClr w14:val="tx1"/>
            </w14:solidFill>
          </w14:textFill>
        </w:rPr>
        <w:t>2025年公寓配套家电增配采购项目</w:t>
      </w:r>
      <w:r>
        <w:rPr>
          <w:rFonts w:hint="eastAsia" w:ascii="宋体" w:hAnsi="宋体" w:cs="宋体"/>
          <w:color w:val="000000" w:themeColor="text1"/>
          <w:sz w:val="22"/>
          <w:highlight w:val="none"/>
          <w14:textFill>
            <w14:solidFill>
              <w14:schemeClr w14:val="tx1"/>
            </w14:solidFill>
          </w14:textFill>
        </w:rPr>
        <w:t>进行公开</w:t>
      </w:r>
      <w:r>
        <w:rPr>
          <w:rFonts w:hint="eastAsia" w:ascii="宋体" w:hAnsi="宋体" w:cs="宋体"/>
          <w:color w:val="000000" w:themeColor="text1"/>
          <w:sz w:val="22"/>
          <w:highlight w:val="none"/>
          <w:lang w:eastAsia="zh-CN"/>
          <w14:textFill>
            <w14:solidFill>
              <w14:schemeClr w14:val="tx1"/>
            </w14:solidFill>
          </w14:textFill>
        </w:rPr>
        <w:t>竞价</w:t>
      </w:r>
      <w:r>
        <w:rPr>
          <w:rFonts w:hint="eastAsia" w:ascii="宋体" w:hAnsi="宋体" w:cs="宋体"/>
          <w:color w:val="000000" w:themeColor="text1"/>
          <w:sz w:val="22"/>
          <w:highlight w:val="none"/>
          <w14:textFill>
            <w14:solidFill>
              <w14:schemeClr w14:val="tx1"/>
            </w14:solidFill>
          </w14:textFill>
        </w:rPr>
        <w:t>，欢迎符合资格条件的</w:t>
      </w:r>
      <w:r>
        <w:rPr>
          <w:rFonts w:hint="eastAsia" w:ascii="宋体" w:hAnsi="宋体" w:cs="宋体"/>
          <w:color w:val="000000" w:themeColor="text1"/>
          <w:sz w:val="22"/>
          <w:highlight w:val="none"/>
          <w:lang w:eastAsia="zh-CN"/>
          <w14:textFill>
            <w14:solidFill>
              <w14:schemeClr w14:val="tx1"/>
            </w14:solidFill>
          </w14:textFill>
        </w:rPr>
        <w:t>供应商</w:t>
      </w:r>
      <w:r>
        <w:rPr>
          <w:rFonts w:hint="eastAsia" w:ascii="宋体" w:hAnsi="宋体" w:cs="宋体"/>
          <w:color w:val="000000" w:themeColor="text1"/>
          <w:sz w:val="22"/>
          <w:highlight w:val="none"/>
          <w14:textFill>
            <w14:solidFill>
              <w14:schemeClr w14:val="tx1"/>
            </w14:solidFill>
          </w14:textFill>
        </w:rPr>
        <w:t>前来</w:t>
      </w:r>
      <w:r>
        <w:rPr>
          <w:rFonts w:hint="eastAsia" w:ascii="宋体" w:hAnsi="宋体" w:cs="宋体"/>
          <w:color w:val="000000" w:themeColor="text1"/>
          <w:sz w:val="22"/>
          <w:highlight w:val="none"/>
          <w:lang w:eastAsia="zh-CN"/>
          <w14:textFill>
            <w14:solidFill>
              <w14:schemeClr w14:val="tx1"/>
            </w14:solidFill>
          </w14:textFill>
        </w:rPr>
        <w:t>竞价</w:t>
      </w:r>
      <w:r>
        <w:rPr>
          <w:rFonts w:hint="eastAsia" w:ascii="宋体" w:hAnsi="宋体" w:cs="宋体"/>
          <w:color w:val="000000" w:themeColor="text1"/>
          <w:sz w:val="22"/>
          <w:highlight w:val="none"/>
          <w14:textFill>
            <w14:solidFill>
              <w14:schemeClr w14:val="tx1"/>
            </w14:solidFill>
          </w14:textFill>
        </w:rPr>
        <w:t>。</w:t>
      </w:r>
    </w:p>
    <w:p w14:paraId="43C476BF">
      <w:pPr>
        <w:pStyle w:val="3"/>
        <w:adjustRightInd/>
        <w:spacing w:line="360" w:lineRule="exact"/>
        <w:jc w:val="left"/>
        <w:textAlignment w:val="auto"/>
        <w:rPr>
          <w:rFonts w:hint="eastAsia" w:ascii="宋体" w:hAnsi="宋体" w:cs="宋体"/>
          <w:b/>
          <w:bCs w:val="0"/>
          <w:color w:val="000000" w:themeColor="text1"/>
          <w:sz w:val="22"/>
          <w:szCs w:val="22"/>
          <w:highlight w:val="none"/>
          <w14:textFill>
            <w14:solidFill>
              <w14:schemeClr w14:val="tx1"/>
            </w14:solidFill>
          </w14:textFill>
        </w:rPr>
      </w:pPr>
      <w:r>
        <w:rPr>
          <w:rFonts w:hint="eastAsia" w:ascii="宋体" w:hAnsi="宋体" w:cs="宋体"/>
          <w:b/>
          <w:bCs w:val="0"/>
          <w:color w:val="000000" w:themeColor="text1"/>
          <w:sz w:val="22"/>
          <w:szCs w:val="22"/>
          <w:highlight w:val="none"/>
          <w14:textFill>
            <w14:solidFill>
              <w14:schemeClr w14:val="tx1"/>
            </w14:solidFill>
          </w14:textFill>
        </w:rPr>
        <w:t>一、项目基本情况</w:t>
      </w:r>
    </w:p>
    <w:p w14:paraId="017DBF91">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1.项目编号：</w:t>
      </w:r>
      <w:r>
        <w:rPr>
          <w:rFonts w:hint="eastAsia" w:ascii="宋体" w:hAnsi="宋体" w:cs="宋体"/>
          <w:bCs/>
          <w:color w:val="000000" w:themeColor="text1"/>
          <w:sz w:val="22"/>
          <w:highlight w:val="none"/>
          <w:lang w:eastAsia="zh-CN"/>
          <w14:textFill>
            <w14:solidFill>
              <w14:schemeClr w14:val="tx1"/>
            </w14:solidFill>
          </w14:textFill>
        </w:rPr>
        <w:t>3324-DH2531H2228</w:t>
      </w:r>
    </w:p>
    <w:p w14:paraId="3B1CEBBE">
      <w:pPr>
        <w:spacing w:line="360" w:lineRule="exact"/>
        <w:ind w:firstLine="440" w:firstLineChars="200"/>
        <w:rPr>
          <w:rFonts w:hint="eastAsia" w:ascii="宋体" w:hAnsi="宋体" w:eastAsia="宋体" w:cs="宋体"/>
          <w:color w:val="000000" w:themeColor="text1"/>
          <w:sz w:val="22"/>
          <w:highlight w:val="none"/>
          <w:lang w:eastAsia="zh-CN"/>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2.项目名称：</w:t>
      </w:r>
      <w:r>
        <w:rPr>
          <w:rFonts w:hint="eastAsia" w:ascii="宋体" w:hAnsi="宋体" w:cs="宋体"/>
          <w:color w:val="000000" w:themeColor="text1"/>
          <w:sz w:val="22"/>
          <w:highlight w:val="none"/>
          <w:lang w:eastAsia="zh-CN"/>
          <w14:textFill>
            <w14:solidFill>
              <w14:schemeClr w14:val="tx1"/>
            </w14:solidFill>
          </w14:textFill>
        </w:rPr>
        <w:t>2025年公寓配套家电增配采购项目</w:t>
      </w:r>
    </w:p>
    <w:p w14:paraId="5F97086B">
      <w:pPr>
        <w:spacing w:line="360" w:lineRule="exact"/>
        <w:ind w:firstLine="440" w:firstLineChars="200"/>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3.预算金额：人民币</w:t>
      </w:r>
      <w:r>
        <w:rPr>
          <w:rFonts w:hint="eastAsia" w:ascii="宋体" w:hAnsi="宋体" w:cs="宋体"/>
          <w:color w:val="000000" w:themeColor="text1"/>
          <w:sz w:val="22"/>
          <w:highlight w:val="none"/>
          <w:lang w:val="en-US" w:eastAsia="zh-CN"/>
          <w14:textFill>
            <w14:solidFill>
              <w14:schemeClr w14:val="tx1"/>
            </w14:solidFill>
          </w14:textFill>
        </w:rPr>
        <w:t>717,200.00</w:t>
      </w:r>
      <w:r>
        <w:rPr>
          <w:rFonts w:hint="eastAsia" w:ascii="宋体" w:hAnsi="宋体" w:cs="宋体"/>
          <w:color w:val="000000" w:themeColor="text1"/>
          <w:sz w:val="22"/>
          <w:highlight w:val="none"/>
          <w14:textFill>
            <w14:solidFill>
              <w14:schemeClr w14:val="tx1"/>
            </w14:solidFill>
          </w14:textFill>
        </w:rPr>
        <w:t>元</w:t>
      </w:r>
    </w:p>
    <w:p w14:paraId="20BB7F86">
      <w:pPr>
        <w:spacing w:line="360" w:lineRule="exact"/>
        <w:ind w:firstLine="440" w:firstLineChars="200"/>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4.最高限价：人民币</w:t>
      </w:r>
      <w:r>
        <w:rPr>
          <w:rFonts w:hint="eastAsia" w:ascii="宋体" w:hAnsi="宋体" w:cs="宋体"/>
          <w:color w:val="000000" w:themeColor="text1"/>
          <w:sz w:val="22"/>
          <w:highlight w:val="none"/>
          <w:lang w:val="en-US" w:eastAsia="zh-CN"/>
          <w14:textFill>
            <w14:solidFill>
              <w14:schemeClr w14:val="tx1"/>
            </w14:solidFill>
          </w14:textFill>
        </w:rPr>
        <w:t>717,200.00</w:t>
      </w:r>
      <w:r>
        <w:rPr>
          <w:rFonts w:hint="eastAsia" w:ascii="宋体" w:hAnsi="宋体" w:cs="宋体"/>
          <w:color w:val="000000" w:themeColor="text1"/>
          <w:sz w:val="22"/>
          <w:highlight w:val="none"/>
          <w14:textFill>
            <w14:solidFill>
              <w14:schemeClr w14:val="tx1"/>
            </w14:solidFill>
          </w14:textFill>
        </w:rPr>
        <w:t>元</w:t>
      </w:r>
    </w:p>
    <w:p w14:paraId="70DE357C">
      <w:pPr>
        <w:spacing w:line="360" w:lineRule="exact"/>
        <w:ind w:firstLine="440" w:firstLineChars="200"/>
        <w:rPr>
          <w:rFonts w:hint="default" w:ascii="宋体" w:hAnsi="宋体" w:cs="宋体"/>
          <w:color w:val="000000" w:themeColor="text1"/>
          <w:sz w:val="22"/>
          <w:highlight w:val="none"/>
          <w:lang w:val="en-US" w:eastAsia="zh-CN"/>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5.采购需求</w:t>
      </w:r>
      <w:r>
        <w:rPr>
          <w:rFonts w:hint="eastAsia" w:ascii="宋体" w:hAnsi="宋体" w:cs="宋体"/>
          <w:color w:val="000000" w:themeColor="text1"/>
          <w:sz w:val="22"/>
          <w:highlight w:val="none"/>
          <w:lang w:eastAsia="zh-CN"/>
          <w14:textFill>
            <w14:solidFill>
              <w14:schemeClr w14:val="tx1"/>
            </w14:solidFill>
          </w14:textFill>
        </w:rPr>
        <w:t>：2025年公寓配套家电增配采购项目。</w:t>
      </w:r>
    </w:p>
    <w:p w14:paraId="735CDAFA">
      <w:pPr>
        <w:spacing w:line="360" w:lineRule="exact"/>
        <w:ind w:firstLine="440" w:firstLineChars="200"/>
        <w:rPr>
          <w:rFonts w:hint="default" w:ascii="宋体" w:hAnsi="宋体" w:cs="宋体"/>
          <w:color w:val="auto"/>
          <w:sz w:val="22"/>
          <w:highlight w:val="none"/>
          <w:lang w:val="en-US" w:eastAsia="zh-CN"/>
        </w:rPr>
      </w:pPr>
      <w:r>
        <w:rPr>
          <w:rFonts w:hint="eastAsia" w:ascii="宋体" w:hAnsi="宋体" w:cs="宋体"/>
          <w:color w:val="auto"/>
          <w:sz w:val="22"/>
          <w:highlight w:val="none"/>
          <w:lang w:val="en-US" w:eastAsia="zh-CN"/>
        </w:rPr>
        <w:t>6.合同履行期限：详见竞价文件。</w:t>
      </w:r>
    </w:p>
    <w:p w14:paraId="19EE486B">
      <w:pPr>
        <w:spacing w:line="360" w:lineRule="exact"/>
        <w:ind w:firstLine="440" w:firstLineChars="200"/>
        <w:rPr>
          <w:rFonts w:hint="eastAsia" w:ascii="宋体" w:hAnsi="宋体" w:cs="宋体"/>
          <w:color w:val="auto"/>
          <w:sz w:val="22"/>
          <w:highlight w:val="none"/>
        </w:rPr>
      </w:pPr>
      <w:r>
        <w:rPr>
          <w:rFonts w:hint="eastAsia" w:ascii="宋体" w:hAnsi="宋体" w:cs="宋体"/>
          <w:color w:val="auto"/>
          <w:sz w:val="22"/>
          <w:highlight w:val="none"/>
        </w:rPr>
        <w:t>7.本项目</w:t>
      </w:r>
      <w:r>
        <w:rPr>
          <w:rFonts w:hint="eastAsia" w:ascii="宋体" w:hAnsi="宋体" w:cs="宋体"/>
          <w:iCs/>
          <w:color w:val="auto"/>
          <w:sz w:val="22"/>
          <w:highlight w:val="none"/>
        </w:rPr>
        <w:t>不</w:t>
      </w:r>
      <w:r>
        <w:rPr>
          <w:rFonts w:hint="eastAsia" w:ascii="宋体" w:hAnsi="宋体" w:cs="宋体"/>
          <w:color w:val="auto"/>
          <w:sz w:val="22"/>
          <w:highlight w:val="none"/>
        </w:rPr>
        <w:t>接受联合体</w:t>
      </w:r>
      <w:r>
        <w:rPr>
          <w:rFonts w:hint="eastAsia" w:ascii="宋体" w:hAnsi="宋体" w:cs="宋体"/>
          <w:color w:val="auto"/>
          <w:sz w:val="22"/>
          <w:highlight w:val="none"/>
          <w:lang w:val="en-US" w:eastAsia="zh-CN"/>
        </w:rPr>
        <w:t>竞价</w:t>
      </w:r>
      <w:r>
        <w:rPr>
          <w:rFonts w:hint="eastAsia" w:ascii="宋体" w:hAnsi="宋体" w:cs="宋体"/>
          <w:color w:val="auto"/>
          <w:sz w:val="22"/>
          <w:highlight w:val="none"/>
        </w:rPr>
        <w:t>。</w:t>
      </w:r>
    </w:p>
    <w:p w14:paraId="688A3A03">
      <w:pPr>
        <w:pStyle w:val="3"/>
        <w:adjustRightInd/>
        <w:spacing w:line="360" w:lineRule="exact"/>
        <w:jc w:val="left"/>
        <w:textAlignment w:val="auto"/>
        <w:rPr>
          <w:rFonts w:hint="eastAsia" w:ascii="宋体" w:hAnsi="宋体" w:cs="宋体"/>
          <w:b/>
          <w:bCs w:val="0"/>
          <w:color w:val="auto"/>
          <w:sz w:val="22"/>
          <w:szCs w:val="22"/>
          <w:highlight w:val="none"/>
        </w:rPr>
      </w:pPr>
      <w:r>
        <w:rPr>
          <w:rFonts w:hint="eastAsia" w:ascii="宋体" w:hAnsi="宋体" w:cs="宋体"/>
          <w:b/>
          <w:bCs w:val="0"/>
          <w:color w:val="auto"/>
          <w:sz w:val="22"/>
          <w:szCs w:val="22"/>
          <w:highlight w:val="none"/>
        </w:rPr>
        <w:t>二、申请人的资格要求</w:t>
      </w:r>
    </w:p>
    <w:p w14:paraId="6F66646D">
      <w:pPr>
        <w:spacing w:line="360" w:lineRule="exact"/>
        <w:ind w:firstLine="54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满足《中华人民共和国政府采购法》第二十二条规定（须提供具有独立承担民事责任能力的法人或其他组织的营业执照或法人证书等证明材料复印件或扫描件以及《政府采购投标及履约承诺函》加盖投标人公章），总公司或者分公司只允许一家投标，不允许同时参与本项目投标，以分公司名义参与投标的，须提供总公司或具有独立法人资格的上一级公司出具的愿为其参与本项目投标以及履约等行为承担民事责任的加盖总公司公章的授权函，并提供总公司及分公司的营业执照复印件或扫描件加盖投标人公章，原件备查；</w:t>
      </w:r>
    </w:p>
    <w:p w14:paraId="772AB78C">
      <w:pPr>
        <w:spacing w:line="360" w:lineRule="exact"/>
        <w:ind w:firstLine="540"/>
        <w:rPr>
          <w:rFonts w:hint="eastAsia" w:ascii="宋体" w:hAnsi="宋体" w:eastAsia="宋体" w:cs="宋体"/>
          <w:color w:val="auto"/>
          <w:sz w:val="22"/>
          <w:szCs w:val="22"/>
        </w:rPr>
      </w:pPr>
      <w:r>
        <w:rPr>
          <w:rFonts w:hint="eastAsia" w:ascii="宋体" w:hAnsi="宋体" w:eastAsia="宋体" w:cs="宋体"/>
          <w:color w:val="auto"/>
          <w:sz w:val="22"/>
          <w:szCs w:val="22"/>
        </w:rPr>
        <w:t>2.</w:t>
      </w:r>
      <w:r>
        <w:rPr>
          <w:rFonts w:hint="eastAsia" w:ascii="宋体" w:hAnsi="宋体" w:eastAsia="宋体" w:cs="宋体"/>
          <w:color w:val="auto"/>
          <w:sz w:val="22"/>
          <w:szCs w:val="22"/>
          <w:lang w:val="en-US" w:eastAsia="zh-CN"/>
        </w:rPr>
        <w:t>落实政府采购政策需满足的资格要求：无；</w:t>
      </w:r>
    </w:p>
    <w:p w14:paraId="793AD25B">
      <w:pPr>
        <w:spacing w:line="360" w:lineRule="exact"/>
        <w:ind w:firstLine="54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.本项目的特定资格要求：</w:t>
      </w:r>
    </w:p>
    <w:p w14:paraId="608E066E">
      <w:pPr>
        <w:spacing w:line="360" w:lineRule="exact"/>
        <w:ind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1</w:t>
      </w:r>
      <w:r>
        <w:rPr>
          <w:rFonts w:hint="eastAsia" w:ascii="宋体" w:hAnsi="宋体" w:eastAsia="宋体" w:cs="宋体"/>
          <w:color w:val="auto"/>
          <w:sz w:val="22"/>
          <w:szCs w:val="22"/>
          <w:lang w:val="en-US" w:eastAsia="zh-CN"/>
        </w:rPr>
        <w:t>）参与本项目投标前三年内，在经营活动中没有重大违法记录（须按本项目投标文件格式要求提供《政府采购投标及履约承诺函》加盖投标人公章）；</w:t>
      </w:r>
    </w:p>
    <w:p w14:paraId="0DEA5F4A">
      <w:pPr>
        <w:spacing w:line="360" w:lineRule="exact"/>
        <w:ind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2</w:t>
      </w:r>
      <w:r>
        <w:rPr>
          <w:rFonts w:hint="eastAsia" w:ascii="宋体" w:hAnsi="宋体" w:eastAsia="宋体" w:cs="宋体"/>
          <w:color w:val="auto"/>
          <w:sz w:val="22"/>
          <w:szCs w:val="22"/>
          <w:lang w:val="en-US" w:eastAsia="zh-CN"/>
        </w:rPr>
        <w:t>）参与本项目政府采购活动时不存在被有关部门禁止参与政府采购活动且在有效期内的情况（须按本项目投标文件格式要求提供《政府采购投标及履约承诺函》加盖投标人公章）；</w:t>
      </w:r>
    </w:p>
    <w:p w14:paraId="2D78AD90">
      <w:pPr>
        <w:spacing w:line="360" w:lineRule="exact"/>
        <w:ind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3</w:t>
      </w:r>
      <w:r>
        <w:rPr>
          <w:rFonts w:hint="eastAsia" w:ascii="宋体" w:hAnsi="宋体" w:eastAsia="宋体" w:cs="宋体"/>
          <w:color w:val="auto"/>
          <w:sz w:val="22"/>
          <w:szCs w:val="22"/>
          <w:lang w:val="en-US" w:eastAsia="zh-CN"/>
        </w:rPr>
        <w:t>）单位负责人为同一人或者存在直接控股、管理关系的不同供应商，不得参加同一合同项下的政府采购活动（须按本项目投标文件格式要求提供《政府采购投标及履约承诺函》加盖投标人公章）；</w:t>
      </w:r>
    </w:p>
    <w:p w14:paraId="08546D76">
      <w:pPr>
        <w:spacing w:line="360" w:lineRule="exact"/>
        <w:ind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4</w:t>
      </w:r>
      <w:r>
        <w:rPr>
          <w:rFonts w:hint="eastAsia" w:ascii="宋体" w:hAnsi="宋体" w:eastAsia="宋体" w:cs="宋体"/>
          <w:color w:val="auto"/>
          <w:sz w:val="22"/>
          <w:szCs w:val="22"/>
          <w:lang w:val="en-US" w:eastAsia="zh-CN"/>
        </w:rPr>
        <w:t>）除单一来源采购项目外，为采购项目提供整体设计、规范编制或者项目管理、监理、检测等服务的供应商，不得再参加该采购项目的其他采购活动（须按本项目投标文件格式要求提供《政府采购投标及履约承诺函》加盖投标人公章）；</w:t>
      </w:r>
    </w:p>
    <w:p w14:paraId="17E8C306">
      <w:pPr>
        <w:spacing w:line="360" w:lineRule="exact"/>
        <w:ind w:firstLine="54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5</w:t>
      </w:r>
      <w:r>
        <w:rPr>
          <w:rFonts w:hint="eastAsia" w:ascii="宋体" w:hAnsi="宋体" w:eastAsia="宋体" w:cs="宋体"/>
          <w:color w:val="auto"/>
          <w:sz w:val="22"/>
          <w:szCs w:val="22"/>
          <w:lang w:val="en-US" w:eastAsia="zh-CN"/>
        </w:rPr>
        <w:t>）不同供应商的法定代表人、主要经营负责人、项目投标授权代表人、项目负责人、主要技术人员不得为同一人、属同一单位或者在同一单位缴纳社会保险；不同投标供应商的投标文件不得由同一单位或者同一人编制（由供应商填写《供应商基本情况表》相关信息）；</w:t>
      </w:r>
    </w:p>
    <w:p w14:paraId="57E1B166">
      <w:pPr>
        <w:spacing w:line="360" w:lineRule="exact"/>
        <w:ind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（6）投标人未被列入失信被执行人、重大税收违法案件当事人名单及政府采购严重违法失信行为记录名单（“信用中国”（</w:t>
      </w:r>
      <w:r>
        <w:rPr>
          <w:rFonts w:hint="default" w:ascii="宋体" w:hAnsi="宋体" w:eastAsia="宋体" w:cs="宋体"/>
          <w:color w:val="auto"/>
          <w:sz w:val="22"/>
          <w:szCs w:val="22"/>
          <w:lang w:val="en-US" w:eastAsia="zh-CN"/>
        </w:rPr>
        <w:t>www.creditchina.gov.cn</w:t>
      </w:r>
      <w:r>
        <w:rPr>
          <w:rFonts w:hint="eastAsia" w:ascii="宋体" w:hAnsi="宋体" w:eastAsia="宋体" w:cs="宋体"/>
          <w:color w:val="auto"/>
          <w:sz w:val="22"/>
          <w:szCs w:val="22"/>
          <w:lang w:val="en-US" w:eastAsia="zh-CN"/>
        </w:rPr>
        <w:t>）“信用服务”栏的“重大税收违法失信主体”、“失信被执行人”，“中国政府采购”（</w:t>
      </w:r>
      <w:r>
        <w:rPr>
          <w:rFonts w:hint="default" w:ascii="宋体" w:hAnsi="宋体" w:eastAsia="宋体" w:cs="宋体"/>
          <w:color w:val="auto"/>
          <w:sz w:val="22"/>
          <w:szCs w:val="22"/>
          <w:lang w:val="en-US" w:eastAsia="zh-CN"/>
        </w:rPr>
        <w:t>www.ccgp.gov.cn</w:t>
      </w:r>
      <w:r>
        <w:rPr>
          <w:rFonts w:hint="eastAsia" w:ascii="宋体" w:hAnsi="宋体" w:eastAsia="宋体" w:cs="宋体"/>
          <w:color w:val="auto"/>
          <w:sz w:val="22"/>
          <w:szCs w:val="22"/>
          <w:lang w:val="en-US" w:eastAsia="zh-CN"/>
        </w:rPr>
        <w:t>）“政府采购严重违法失信行为记录名单”，“深圳信用网”（</w:t>
      </w:r>
      <w:r>
        <w:rPr>
          <w:rFonts w:hint="default" w:ascii="宋体" w:hAnsi="宋体" w:eastAsia="宋体" w:cs="宋体"/>
          <w:color w:val="auto"/>
          <w:sz w:val="22"/>
          <w:szCs w:val="22"/>
          <w:lang w:val="en-US" w:eastAsia="zh-CN"/>
        </w:rPr>
        <w:t>www.szcredit.com.cn</w:t>
      </w:r>
      <w:r>
        <w:rPr>
          <w:rFonts w:hint="eastAsia" w:ascii="宋体" w:hAnsi="宋体" w:eastAsia="宋体" w:cs="宋体"/>
          <w:color w:val="auto"/>
          <w:sz w:val="22"/>
          <w:szCs w:val="22"/>
          <w:lang w:val="en-US" w:eastAsia="zh-CN"/>
        </w:rPr>
        <w:t>）以及“深圳市政府采购监管网”（</w:t>
      </w:r>
      <w:r>
        <w:rPr>
          <w:rFonts w:hint="default" w:ascii="宋体" w:hAnsi="宋体" w:eastAsia="宋体" w:cs="宋体"/>
          <w:color w:val="auto"/>
          <w:sz w:val="22"/>
          <w:szCs w:val="22"/>
          <w:lang w:val="en-US" w:eastAsia="zh-CN"/>
        </w:rPr>
        <w:t>zfcg.sz.gov.cn</w:t>
      </w:r>
      <w:r>
        <w:rPr>
          <w:rFonts w:hint="eastAsia" w:ascii="宋体" w:hAnsi="宋体" w:eastAsia="宋体" w:cs="宋体"/>
          <w:color w:val="auto"/>
          <w:sz w:val="22"/>
          <w:szCs w:val="22"/>
          <w:lang w:val="en-US" w:eastAsia="zh-CN"/>
        </w:rPr>
        <w:t>）为投标人信用信息查询渠道，相关信息以开标当日的查询结果为准。由采购代理机构查询，投标人无需提供证明材料）；</w:t>
      </w:r>
    </w:p>
    <w:p w14:paraId="62D5A4B7">
      <w:pPr>
        <w:spacing w:line="360" w:lineRule="exact"/>
        <w:ind w:firstLine="440" w:firstLineChars="20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（7）本项目不接受联合体投标，不允许分包或转包；</w:t>
      </w:r>
    </w:p>
    <w:p w14:paraId="275F8F84">
      <w:pPr>
        <w:shd w:val="clear"/>
        <w:spacing w:line="360" w:lineRule="exact"/>
        <w:ind w:firstLine="440" w:firstLineChars="20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（8）本项目不接受进口产品投标（进口产品是指通过中国海关报关验放进入中国境内且产自关境外的产品，相关内容以“财库【2007】</w:t>
      </w:r>
      <w:r>
        <w:rPr>
          <w:rFonts w:hint="default" w:ascii="宋体" w:hAnsi="宋体" w:eastAsia="宋体" w:cs="宋体"/>
          <w:color w:val="auto"/>
          <w:sz w:val="22"/>
          <w:szCs w:val="22"/>
          <w:lang w:val="en-US" w:eastAsia="zh-CN"/>
        </w:rPr>
        <w:t>119</w:t>
      </w:r>
      <w:r>
        <w:rPr>
          <w:rFonts w:hint="eastAsia" w:ascii="宋体" w:hAnsi="宋体" w:eastAsia="宋体" w:cs="宋体"/>
          <w:color w:val="auto"/>
          <w:sz w:val="22"/>
          <w:szCs w:val="22"/>
          <w:lang w:val="en-US" w:eastAsia="zh-CN"/>
        </w:rPr>
        <w:t>号文”和“财办库【</w:t>
      </w:r>
      <w:r>
        <w:rPr>
          <w:rFonts w:hint="default" w:ascii="宋体" w:hAnsi="宋体" w:eastAsia="宋体" w:cs="宋体"/>
          <w:color w:val="auto"/>
          <w:sz w:val="22"/>
          <w:szCs w:val="22"/>
          <w:lang w:val="en-US" w:eastAsia="zh-CN"/>
        </w:rPr>
        <w:t>2008</w:t>
      </w: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248</w:t>
      </w:r>
      <w:r>
        <w:rPr>
          <w:rFonts w:hint="eastAsia" w:ascii="宋体" w:hAnsi="宋体" w:eastAsia="宋体" w:cs="宋体"/>
          <w:color w:val="auto"/>
          <w:sz w:val="22"/>
          <w:szCs w:val="22"/>
          <w:lang w:val="en-US" w:eastAsia="zh-CN"/>
        </w:rPr>
        <w:t>号文”的相关规定为准）。</w:t>
      </w:r>
    </w:p>
    <w:p w14:paraId="5A258F97">
      <w:pPr>
        <w:shd w:val="clear"/>
        <w:spacing w:line="360" w:lineRule="exact"/>
        <w:ind w:firstLine="440" w:firstLineChars="200"/>
        <w:rPr>
          <w:rFonts w:hint="default" w:ascii="宋体" w:hAnsi="宋体" w:eastAsia="宋体" w:cs="宋体"/>
          <w:color w:val="auto"/>
          <w:sz w:val="22"/>
          <w:highlight w:val="none"/>
          <w:lang w:eastAsia="zh-CN"/>
        </w:rPr>
      </w:pPr>
      <w:r>
        <w:rPr>
          <w:rFonts w:hint="eastAsia" w:ascii="宋体" w:hAnsi="宋体" w:eastAsia="宋体" w:cs="宋体"/>
          <w:color w:val="auto"/>
          <w:sz w:val="22"/>
          <w:highlight w:val="none"/>
          <w:lang w:eastAsia="zh-CN"/>
        </w:rPr>
        <w:t>注：（1）供应商注册地址：http://szdh.bibenet.com/（联系方式：</w:t>
      </w:r>
      <w:r>
        <w:rPr>
          <w:rFonts w:hint="eastAsia" w:ascii="宋体" w:hAnsi="宋体" w:eastAsia="宋体" w:cs="宋体"/>
          <w:color w:val="auto"/>
          <w:sz w:val="22"/>
          <w:highlight w:val="none"/>
          <w:lang w:val="en-US" w:eastAsia="zh-CN"/>
        </w:rPr>
        <w:t>0755-86959378转</w:t>
      </w:r>
      <w:r>
        <w:rPr>
          <w:rFonts w:hint="eastAsia" w:ascii="宋体" w:hAnsi="宋体" w:cs="宋体"/>
          <w:color w:val="auto"/>
          <w:sz w:val="22"/>
          <w:highlight w:val="none"/>
          <w:lang w:val="en-US" w:eastAsia="zh-CN"/>
        </w:rPr>
        <w:t>8002</w:t>
      </w:r>
      <w:r>
        <w:rPr>
          <w:rFonts w:hint="eastAsia" w:ascii="宋体" w:hAnsi="宋体" w:eastAsia="宋体" w:cs="宋体"/>
          <w:color w:val="auto"/>
          <w:sz w:val="22"/>
          <w:highlight w:val="none"/>
          <w:lang w:eastAsia="zh-CN"/>
        </w:rPr>
        <w:t>）；</w:t>
      </w:r>
    </w:p>
    <w:p w14:paraId="1BA7649E">
      <w:pPr>
        <w:spacing w:line="360" w:lineRule="exact"/>
        <w:ind w:firstLine="440" w:firstLineChars="200"/>
        <w:rPr>
          <w:rFonts w:hint="default" w:ascii="宋体" w:hAnsi="宋体" w:eastAsia="宋体" w:cs="宋体"/>
          <w:color w:val="000000" w:themeColor="text1"/>
          <w:sz w:val="22"/>
          <w:highlight w:val="none"/>
          <w:lang w:eastAsia="zh-CN"/>
          <w14:textFill>
            <w14:solidFill>
              <w14:schemeClr w14:val="tx1"/>
            </w14:solidFill>
          </w14:textFill>
        </w:rPr>
      </w:pPr>
      <w:r>
        <w:rPr>
          <w:rFonts w:hint="eastAsia" w:ascii="宋体" w:hAnsi="宋体" w:eastAsia="宋体" w:cs="宋体"/>
          <w:color w:val="auto"/>
          <w:sz w:val="22"/>
          <w:highlight w:val="none"/>
          <w:lang w:eastAsia="zh-CN"/>
        </w:rPr>
        <w:t>（2）报名及下载竞价文件地址</w:t>
      </w:r>
      <w:r>
        <w:rPr>
          <w:rFonts w:hint="eastAsia" w:ascii="宋体" w:hAnsi="宋体" w:eastAsia="宋体" w:cs="宋体"/>
          <w:color w:val="000000" w:themeColor="text1"/>
          <w:sz w:val="22"/>
          <w:highlight w:val="none"/>
          <w:lang w:eastAsia="zh-CN"/>
          <w14:textFill>
            <w14:solidFill>
              <w14:schemeClr w14:val="tx1"/>
            </w14:solidFill>
          </w14:textFill>
        </w:rPr>
        <w:t>：http://szdh.bibenet.com/（联系方式：</w:t>
      </w:r>
      <w:r>
        <w:rPr>
          <w:rFonts w:hint="eastAsia" w:ascii="宋体" w:hAnsi="宋体" w:eastAsia="宋体" w:cs="宋体"/>
          <w:color w:val="000000" w:themeColor="text1"/>
          <w:sz w:val="22"/>
          <w:highlight w:val="none"/>
          <w:lang w:val="en-US" w:eastAsia="zh-CN"/>
          <w14:textFill>
            <w14:solidFill>
              <w14:schemeClr w14:val="tx1"/>
            </w14:solidFill>
          </w14:textFill>
        </w:rPr>
        <w:t>0755-86959378转</w:t>
      </w:r>
      <w:r>
        <w:rPr>
          <w:rFonts w:hint="eastAsia" w:ascii="宋体" w:hAnsi="宋体" w:cs="宋体"/>
          <w:color w:val="000000" w:themeColor="text1"/>
          <w:sz w:val="22"/>
          <w:highlight w:val="none"/>
          <w:lang w:val="en-US" w:eastAsia="zh-CN"/>
          <w14:textFill>
            <w14:solidFill>
              <w14:schemeClr w14:val="tx1"/>
            </w14:solidFill>
          </w14:textFill>
        </w:rPr>
        <w:t>8024/8002</w:t>
      </w:r>
      <w:r>
        <w:rPr>
          <w:rFonts w:hint="eastAsia" w:ascii="宋体" w:hAnsi="宋体" w:eastAsia="宋体" w:cs="宋体"/>
          <w:color w:val="000000" w:themeColor="text1"/>
          <w:sz w:val="22"/>
          <w:highlight w:val="none"/>
          <w:lang w:eastAsia="zh-CN"/>
          <w14:textFill>
            <w14:solidFill>
              <w14:schemeClr w14:val="tx1"/>
            </w14:solidFill>
          </w14:textFill>
        </w:rPr>
        <w:t>）。</w:t>
      </w:r>
    </w:p>
    <w:p w14:paraId="6FAD7DCC">
      <w:pPr>
        <w:pStyle w:val="3"/>
        <w:adjustRightInd/>
        <w:spacing w:line="360" w:lineRule="exact"/>
        <w:jc w:val="left"/>
        <w:textAlignment w:val="auto"/>
        <w:rPr>
          <w:rFonts w:hint="eastAsia" w:ascii="宋体" w:hAnsi="宋体" w:cs="宋体"/>
          <w:b/>
          <w:bCs w:val="0"/>
          <w:color w:val="000000" w:themeColor="text1"/>
          <w:sz w:val="22"/>
          <w:szCs w:val="22"/>
          <w:highlight w:val="none"/>
          <w:lang w:eastAsia="zh-CN"/>
          <w14:textFill>
            <w14:solidFill>
              <w14:schemeClr w14:val="tx1"/>
            </w14:solidFill>
          </w14:textFill>
        </w:rPr>
      </w:pPr>
      <w:r>
        <w:rPr>
          <w:rFonts w:hint="eastAsia" w:ascii="宋体" w:hAnsi="宋体" w:cs="宋体"/>
          <w:b/>
          <w:bCs w:val="0"/>
          <w:color w:val="000000" w:themeColor="text1"/>
          <w:sz w:val="22"/>
          <w:szCs w:val="22"/>
          <w:highlight w:val="none"/>
          <w:lang w:eastAsia="zh-CN"/>
          <w14:textFill>
            <w14:solidFill>
              <w14:schemeClr w14:val="tx1"/>
            </w14:solidFill>
          </w14:textFill>
        </w:rPr>
        <w:t>三、文件获取及响应时间</w:t>
      </w:r>
    </w:p>
    <w:p w14:paraId="16B36505">
      <w:pPr>
        <w:spacing w:line="360" w:lineRule="exact"/>
        <w:ind w:firstLine="440" w:firstLineChars="200"/>
        <w:rPr>
          <w:rFonts w:hint="default" w:ascii="宋体" w:hAnsi="宋体" w:eastAsia="宋体" w:cs="宋体"/>
          <w:color w:val="auto"/>
          <w:sz w:val="22"/>
          <w:highlight w:val="none"/>
          <w:lang w:eastAsia="zh-CN"/>
        </w:rPr>
      </w:pPr>
      <w:r>
        <w:rPr>
          <w:rFonts w:hint="eastAsia" w:ascii="宋体" w:hAnsi="宋体" w:eastAsia="宋体" w:cs="宋体"/>
          <w:color w:val="auto"/>
          <w:sz w:val="22"/>
          <w:highlight w:val="none"/>
          <w:lang w:val="en-US" w:eastAsia="zh-CN"/>
        </w:rPr>
        <w:t>1.</w:t>
      </w:r>
      <w:r>
        <w:rPr>
          <w:rFonts w:hint="eastAsia" w:ascii="宋体" w:hAnsi="宋体" w:eastAsia="宋体" w:cs="宋体"/>
          <w:color w:val="auto"/>
          <w:sz w:val="22"/>
          <w:highlight w:val="none"/>
          <w:lang w:eastAsia="zh-CN"/>
        </w:rPr>
        <w:t>竞价文件下载时间：</w:t>
      </w:r>
      <w:r>
        <w:rPr>
          <w:rFonts w:hint="eastAsia" w:ascii="宋体" w:hAnsi="宋体" w:cs="宋体"/>
          <w:color w:val="auto"/>
          <w:sz w:val="22"/>
          <w:highlight w:val="none"/>
          <w:lang w:eastAsia="zh-CN"/>
        </w:rPr>
        <w:t>2025年</w:t>
      </w:r>
      <w:r>
        <w:rPr>
          <w:rFonts w:hint="eastAsia" w:ascii="宋体" w:hAnsi="宋体" w:cs="宋体"/>
          <w:color w:val="auto"/>
          <w:sz w:val="22"/>
          <w:highlight w:val="none"/>
          <w:lang w:val="en-US" w:eastAsia="zh-CN"/>
        </w:rPr>
        <w:t>6</w:t>
      </w:r>
      <w:r>
        <w:rPr>
          <w:rFonts w:hint="eastAsia" w:ascii="宋体" w:hAnsi="宋体" w:eastAsia="宋体" w:cs="宋体"/>
          <w:color w:val="auto"/>
          <w:sz w:val="22"/>
          <w:highlight w:val="none"/>
          <w:lang w:eastAsia="zh-CN"/>
        </w:rPr>
        <w:t>月</w:t>
      </w:r>
      <w:r>
        <w:rPr>
          <w:rFonts w:hint="eastAsia" w:ascii="宋体" w:hAnsi="宋体" w:cs="宋体"/>
          <w:color w:val="auto"/>
          <w:sz w:val="22"/>
          <w:highlight w:val="none"/>
          <w:lang w:val="en-US" w:eastAsia="zh-CN"/>
        </w:rPr>
        <w:t>20</w:t>
      </w:r>
      <w:r>
        <w:rPr>
          <w:rFonts w:hint="eastAsia" w:ascii="宋体" w:hAnsi="宋体" w:eastAsia="宋体" w:cs="宋体"/>
          <w:color w:val="auto"/>
          <w:sz w:val="22"/>
          <w:highlight w:val="none"/>
          <w:lang w:eastAsia="zh-CN"/>
        </w:rPr>
        <w:t>日</w:t>
      </w:r>
      <w:r>
        <w:rPr>
          <w:rFonts w:hint="eastAsia" w:ascii="宋体" w:hAnsi="宋体" w:cs="宋体"/>
          <w:color w:val="auto"/>
          <w:sz w:val="22"/>
          <w:highlight w:val="none"/>
          <w:lang w:val="en-US" w:eastAsia="zh-CN"/>
        </w:rPr>
        <w:t>19:00</w:t>
      </w:r>
      <w:r>
        <w:rPr>
          <w:rFonts w:hint="eastAsia" w:ascii="宋体" w:hAnsi="宋体" w:eastAsia="宋体" w:cs="宋体"/>
          <w:color w:val="auto"/>
          <w:sz w:val="22"/>
          <w:highlight w:val="none"/>
          <w:lang w:eastAsia="zh-CN"/>
        </w:rPr>
        <w:t>起至</w:t>
      </w:r>
      <w:r>
        <w:rPr>
          <w:rFonts w:hint="eastAsia" w:ascii="宋体" w:hAnsi="宋体" w:cs="宋体"/>
          <w:color w:val="auto"/>
          <w:sz w:val="22"/>
          <w:highlight w:val="none"/>
          <w:lang w:eastAsia="zh-CN"/>
        </w:rPr>
        <w:t>2025年</w:t>
      </w:r>
      <w:r>
        <w:rPr>
          <w:rFonts w:hint="eastAsia" w:ascii="宋体" w:hAnsi="宋体" w:cs="宋体"/>
          <w:color w:val="auto"/>
          <w:sz w:val="22"/>
          <w:highlight w:val="none"/>
          <w:lang w:val="en-US" w:eastAsia="zh-CN"/>
        </w:rPr>
        <w:t>6</w:t>
      </w:r>
      <w:r>
        <w:rPr>
          <w:rFonts w:hint="eastAsia" w:ascii="宋体" w:hAnsi="宋体" w:eastAsia="宋体" w:cs="宋体"/>
          <w:color w:val="auto"/>
          <w:sz w:val="22"/>
          <w:highlight w:val="none"/>
          <w:lang w:eastAsia="zh-CN"/>
        </w:rPr>
        <w:t>月</w:t>
      </w:r>
      <w:r>
        <w:rPr>
          <w:rFonts w:hint="eastAsia" w:ascii="宋体" w:hAnsi="宋体" w:cs="宋体"/>
          <w:color w:val="auto"/>
          <w:sz w:val="22"/>
          <w:highlight w:val="none"/>
          <w:lang w:val="en-US" w:eastAsia="zh-CN"/>
        </w:rPr>
        <w:t>30</w:t>
      </w:r>
      <w:r>
        <w:rPr>
          <w:rFonts w:hint="eastAsia" w:ascii="宋体" w:hAnsi="宋体" w:eastAsia="宋体" w:cs="宋体"/>
          <w:color w:val="auto"/>
          <w:sz w:val="22"/>
          <w:highlight w:val="none"/>
          <w:lang w:eastAsia="zh-CN"/>
        </w:rPr>
        <w:t>日</w:t>
      </w:r>
      <w:r>
        <w:rPr>
          <w:rFonts w:hint="eastAsia" w:ascii="宋体" w:hAnsi="宋体" w:cs="宋体"/>
          <w:color w:val="auto"/>
          <w:sz w:val="22"/>
          <w:highlight w:val="none"/>
          <w:lang w:val="en-US" w:eastAsia="zh-CN"/>
        </w:rPr>
        <w:t>09:30</w:t>
      </w:r>
      <w:r>
        <w:rPr>
          <w:rFonts w:hint="eastAsia" w:ascii="宋体" w:hAnsi="宋体" w:eastAsia="宋体" w:cs="宋体"/>
          <w:color w:val="auto"/>
          <w:sz w:val="22"/>
          <w:highlight w:val="none"/>
          <w:lang w:eastAsia="zh-CN"/>
        </w:rPr>
        <w:t>；</w:t>
      </w:r>
    </w:p>
    <w:p w14:paraId="2FD0CA97">
      <w:pPr>
        <w:spacing w:line="360" w:lineRule="exact"/>
        <w:ind w:firstLine="440" w:firstLineChars="200"/>
        <w:rPr>
          <w:rFonts w:hint="default" w:ascii="宋体" w:hAnsi="宋体" w:eastAsia="宋体" w:cs="宋体"/>
          <w:color w:val="auto"/>
          <w:sz w:val="22"/>
          <w:highlight w:val="none"/>
          <w:lang w:eastAsia="zh-CN"/>
        </w:rPr>
      </w:pPr>
      <w:r>
        <w:rPr>
          <w:rFonts w:hint="eastAsia" w:ascii="宋体" w:hAnsi="宋体" w:eastAsia="宋体" w:cs="宋体"/>
          <w:color w:val="auto"/>
          <w:sz w:val="22"/>
          <w:highlight w:val="none"/>
          <w:lang w:val="en-US" w:eastAsia="zh-CN"/>
        </w:rPr>
        <w:t>2.</w:t>
      </w:r>
      <w:r>
        <w:rPr>
          <w:rFonts w:hint="eastAsia" w:ascii="宋体" w:hAnsi="宋体" w:eastAsia="宋体" w:cs="宋体"/>
          <w:color w:val="auto"/>
          <w:sz w:val="22"/>
          <w:highlight w:val="none"/>
          <w:lang w:eastAsia="zh-CN"/>
        </w:rPr>
        <w:t>网上竞价开始时间：</w:t>
      </w:r>
      <w:r>
        <w:rPr>
          <w:rFonts w:hint="eastAsia" w:ascii="宋体" w:hAnsi="宋体" w:cs="宋体"/>
          <w:color w:val="auto"/>
          <w:sz w:val="22"/>
          <w:highlight w:val="none"/>
          <w:lang w:eastAsia="zh-CN"/>
        </w:rPr>
        <w:t>2025年</w:t>
      </w:r>
      <w:r>
        <w:rPr>
          <w:rFonts w:hint="eastAsia" w:ascii="宋体" w:hAnsi="宋体" w:cs="宋体"/>
          <w:color w:val="auto"/>
          <w:sz w:val="22"/>
          <w:highlight w:val="none"/>
          <w:lang w:val="en-US" w:eastAsia="zh-CN"/>
        </w:rPr>
        <w:t>6</w:t>
      </w:r>
      <w:r>
        <w:rPr>
          <w:rFonts w:hint="eastAsia" w:ascii="宋体" w:hAnsi="宋体" w:eastAsia="宋体" w:cs="宋体"/>
          <w:color w:val="auto"/>
          <w:sz w:val="22"/>
          <w:highlight w:val="none"/>
          <w:lang w:eastAsia="zh-CN"/>
        </w:rPr>
        <w:t>月</w:t>
      </w:r>
      <w:r>
        <w:rPr>
          <w:rFonts w:hint="eastAsia" w:ascii="宋体" w:hAnsi="宋体" w:cs="宋体"/>
          <w:color w:val="auto"/>
          <w:sz w:val="22"/>
          <w:highlight w:val="none"/>
          <w:lang w:val="en-US" w:eastAsia="zh-CN"/>
        </w:rPr>
        <w:t>20</w:t>
      </w:r>
      <w:r>
        <w:rPr>
          <w:rFonts w:hint="eastAsia" w:ascii="宋体" w:hAnsi="宋体" w:eastAsia="宋体" w:cs="宋体"/>
          <w:color w:val="auto"/>
          <w:sz w:val="22"/>
          <w:highlight w:val="none"/>
          <w:lang w:eastAsia="zh-CN"/>
        </w:rPr>
        <w:t>日</w:t>
      </w:r>
      <w:r>
        <w:rPr>
          <w:rFonts w:hint="eastAsia" w:ascii="宋体" w:hAnsi="宋体" w:cs="宋体"/>
          <w:color w:val="auto"/>
          <w:sz w:val="22"/>
          <w:highlight w:val="none"/>
          <w:lang w:val="en-US" w:eastAsia="zh-CN"/>
        </w:rPr>
        <w:t>19:00</w:t>
      </w:r>
      <w:r>
        <w:rPr>
          <w:rFonts w:hint="eastAsia" w:ascii="宋体" w:hAnsi="宋体" w:eastAsia="宋体" w:cs="宋体"/>
          <w:color w:val="auto"/>
          <w:sz w:val="22"/>
          <w:highlight w:val="none"/>
          <w:lang w:eastAsia="zh-CN"/>
        </w:rPr>
        <w:t>（北京时间）</w:t>
      </w:r>
    </w:p>
    <w:p w14:paraId="26B2EE88">
      <w:pPr>
        <w:spacing w:line="360" w:lineRule="exact"/>
        <w:ind w:firstLine="440" w:firstLineChars="200"/>
        <w:rPr>
          <w:rFonts w:hint="default" w:ascii="宋体" w:hAnsi="宋体" w:eastAsia="宋体" w:cs="宋体"/>
          <w:color w:val="auto"/>
          <w:sz w:val="22"/>
          <w:highlight w:val="none"/>
          <w:lang w:eastAsia="zh-CN"/>
        </w:rPr>
      </w:pPr>
      <w:r>
        <w:rPr>
          <w:rFonts w:hint="eastAsia" w:ascii="宋体" w:hAnsi="宋体" w:eastAsia="宋体" w:cs="宋体"/>
          <w:color w:val="auto"/>
          <w:sz w:val="22"/>
          <w:highlight w:val="none"/>
          <w:lang w:val="en-US" w:eastAsia="zh-CN"/>
        </w:rPr>
        <w:t>3.</w:t>
      </w:r>
      <w:r>
        <w:rPr>
          <w:rFonts w:hint="eastAsia" w:ascii="宋体" w:hAnsi="宋体" w:eastAsia="宋体" w:cs="宋体"/>
          <w:color w:val="auto"/>
          <w:sz w:val="22"/>
          <w:highlight w:val="none"/>
          <w:lang w:eastAsia="zh-CN"/>
        </w:rPr>
        <w:t>网上竞价截止时间：</w:t>
      </w:r>
      <w:bookmarkStart w:id="0" w:name="_GoBack"/>
      <w:bookmarkEnd w:id="0"/>
      <w:r>
        <w:rPr>
          <w:rFonts w:hint="eastAsia" w:ascii="宋体" w:hAnsi="宋体" w:cs="宋体"/>
          <w:color w:val="auto"/>
          <w:sz w:val="22"/>
          <w:highlight w:val="none"/>
          <w:lang w:eastAsia="zh-CN"/>
        </w:rPr>
        <w:t>2025年6月30日09:30</w:t>
      </w:r>
      <w:r>
        <w:rPr>
          <w:rFonts w:hint="eastAsia" w:ascii="宋体" w:hAnsi="宋体" w:eastAsia="宋体" w:cs="宋体"/>
          <w:color w:val="auto"/>
          <w:sz w:val="22"/>
          <w:highlight w:val="none"/>
          <w:lang w:eastAsia="zh-CN"/>
        </w:rPr>
        <w:t>（北京时间）</w:t>
      </w:r>
    </w:p>
    <w:p w14:paraId="62A3C6A2">
      <w:pPr>
        <w:spacing w:line="360" w:lineRule="exact"/>
        <w:ind w:firstLine="440" w:firstLineChars="200"/>
        <w:rPr>
          <w:rFonts w:hint="default" w:ascii="宋体" w:hAnsi="宋体" w:eastAsia="宋体" w:cs="宋体"/>
          <w:color w:val="auto"/>
          <w:sz w:val="22"/>
          <w:highlight w:val="none"/>
          <w:lang w:eastAsia="zh-CN"/>
        </w:rPr>
      </w:pPr>
      <w:r>
        <w:rPr>
          <w:rFonts w:hint="eastAsia" w:ascii="宋体" w:hAnsi="宋体" w:eastAsia="宋体" w:cs="宋体"/>
          <w:color w:val="auto"/>
          <w:sz w:val="22"/>
          <w:highlight w:val="none"/>
          <w:lang w:val="en-US" w:eastAsia="zh-CN"/>
        </w:rPr>
        <w:t>4.</w:t>
      </w:r>
      <w:r>
        <w:rPr>
          <w:rFonts w:hint="eastAsia" w:ascii="宋体" w:hAnsi="宋体" w:eastAsia="宋体" w:cs="宋体"/>
          <w:color w:val="auto"/>
          <w:sz w:val="22"/>
          <w:highlight w:val="none"/>
          <w:lang w:eastAsia="zh-CN"/>
        </w:rPr>
        <w:t>竞价响应文件递交时间：</w:t>
      </w:r>
      <w:r>
        <w:rPr>
          <w:rFonts w:hint="eastAsia" w:ascii="宋体" w:hAnsi="宋体" w:cs="宋体"/>
          <w:color w:val="auto"/>
          <w:sz w:val="22"/>
          <w:highlight w:val="none"/>
          <w:lang w:eastAsia="zh-CN"/>
        </w:rPr>
        <w:t>2025年</w:t>
      </w:r>
      <w:r>
        <w:rPr>
          <w:rFonts w:hint="eastAsia" w:ascii="宋体" w:hAnsi="宋体" w:cs="宋体"/>
          <w:color w:val="auto"/>
          <w:sz w:val="22"/>
          <w:highlight w:val="none"/>
          <w:lang w:val="en-US" w:eastAsia="zh-CN"/>
        </w:rPr>
        <w:t>6</w:t>
      </w:r>
      <w:r>
        <w:rPr>
          <w:rFonts w:hint="eastAsia" w:ascii="宋体" w:hAnsi="宋体" w:eastAsia="宋体" w:cs="宋体"/>
          <w:color w:val="auto"/>
          <w:sz w:val="22"/>
          <w:highlight w:val="none"/>
          <w:lang w:eastAsia="zh-CN"/>
        </w:rPr>
        <w:t>月</w:t>
      </w:r>
      <w:r>
        <w:rPr>
          <w:rFonts w:hint="eastAsia" w:ascii="宋体" w:hAnsi="宋体" w:cs="宋体"/>
          <w:color w:val="auto"/>
          <w:sz w:val="22"/>
          <w:highlight w:val="none"/>
          <w:lang w:val="en-US" w:eastAsia="zh-CN"/>
        </w:rPr>
        <w:t>20</w:t>
      </w:r>
      <w:r>
        <w:rPr>
          <w:rFonts w:hint="eastAsia" w:ascii="宋体" w:hAnsi="宋体" w:eastAsia="宋体" w:cs="宋体"/>
          <w:color w:val="auto"/>
          <w:sz w:val="22"/>
          <w:highlight w:val="none"/>
          <w:lang w:eastAsia="zh-CN"/>
        </w:rPr>
        <w:t>日</w:t>
      </w:r>
      <w:r>
        <w:rPr>
          <w:rFonts w:hint="eastAsia" w:ascii="宋体" w:hAnsi="宋体" w:cs="宋体"/>
          <w:color w:val="auto"/>
          <w:sz w:val="22"/>
          <w:highlight w:val="none"/>
          <w:lang w:val="en-US" w:eastAsia="zh-CN"/>
        </w:rPr>
        <w:t>19:00</w:t>
      </w:r>
      <w:r>
        <w:rPr>
          <w:rFonts w:hint="eastAsia" w:ascii="宋体" w:hAnsi="宋体" w:eastAsia="宋体" w:cs="宋体"/>
          <w:color w:val="auto"/>
          <w:sz w:val="22"/>
          <w:highlight w:val="none"/>
          <w:lang w:eastAsia="zh-CN"/>
        </w:rPr>
        <w:t>起至</w:t>
      </w:r>
      <w:r>
        <w:rPr>
          <w:rFonts w:hint="eastAsia" w:ascii="宋体" w:hAnsi="宋体" w:cs="宋体"/>
          <w:color w:val="auto"/>
          <w:sz w:val="22"/>
          <w:highlight w:val="none"/>
          <w:lang w:eastAsia="zh-CN"/>
        </w:rPr>
        <w:t>2025年6月30日09:30</w:t>
      </w:r>
      <w:r>
        <w:rPr>
          <w:rFonts w:hint="eastAsia" w:ascii="宋体" w:hAnsi="宋体" w:eastAsia="宋体" w:cs="宋体"/>
          <w:color w:val="auto"/>
          <w:sz w:val="22"/>
          <w:highlight w:val="none"/>
          <w:lang w:eastAsia="zh-CN"/>
        </w:rPr>
        <w:t>（北京时间）</w:t>
      </w:r>
    </w:p>
    <w:p w14:paraId="2B52445B">
      <w:pPr>
        <w:spacing w:line="360" w:lineRule="exact"/>
        <w:ind w:firstLine="440" w:firstLineChars="200"/>
        <w:rPr>
          <w:rFonts w:hint="default" w:ascii="宋体" w:hAnsi="宋体" w:eastAsia="宋体" w:cs="宋体"/>
          <w:color w:val="000000" w:themeColor="text1"/>
          <w:sz w:val="22"/>
          <w:highlight w:val="none"/>
          <w:lang w:eastAsia="zh-CN"/>
          <w14:textFill>
            <w14:solidFill>
              <w14:schemeClr w14:val="tx1"/>
            </w14:solidFill>
          </w14:textFill>
        </w:rPr>
      </w:pPr>
      <w:r>
        <w:rPr>
          <w:rFonts w:hint="default" w:ascii="宋体" w:hAnsi="宋体" w:eastAsia="宋体" w:cs="宋体"/>
          <w:color w:val="000000" w:themeColor="text1"/>
          <w:sz w:val="22"/>
          <w:highlight w:val="none"/>
          <w:lang w:eastAsia="zh-CN"/>
          <w14:textFill>
            <w14:solidFill>
              <w14:schemeClr w14:val="tx1"/>
            </w14:solidFill>
          </w14:textFill>
        </w:rPr>
        <w:t>竞价</w:t>
      </w:r>
      <w:r>
        <w:rPr>
          <w:rFonts w:hint="eastAsia" w:ascii="宋体" w:hAnsi="宋体" w:eastAsia="宋体" w:cs="宋体"/>
          <w:color w:val="000000" w:themeColor="text1"/>
          <w:sz w:val="22"/>
          <w:highlight w:val="none"/>
          <w:lang w:eastAsia="zh-CN"/>
          <w14:textFill>
            <w14:solidFill>
              <w14:schemeClr w14:val="tx1"/>
            </w14:solidFill>
          </w14:textFill>
        </w:rPr>
        <w:t>响应</w:t>
      </w:r>
      <w:r>
        <w:rPr>
          <w:rFonts w:hint="default" w:ascii="宋体" w:hAnsi="宋体" w:eastAsia="宋体" w:cs="宋体"/>
          <w:color w:val="000000" w:themeColor="text1"/>
          <w:sz w:val="22"/>
          <w:highlight w:val="none"/>
          <w:lang w:eastAsia="zh-CN"/>
          <w14:textFill>
            <w14:solidFill>
              <w14:schemeClr w14:val="tx1"/>
            </w14:solidFill>
          </w14:textFill>
        </w:rPr>
        <w:t>文件</w:t>
      </w:r>
      <w:r>
        <w:rPr>
          <w:rFonts w:hint="eastAsia" w:ascii="宋体" w:hAnsi="宋体" w:eastAsia="宋体" w:cs="宋体"/>
          <w:color w:val="000000" w:themeColor="text1"/>
          <w:sz w:val="22"/>
          <w:highlight w:val="none"/>
          <w:lang w:eastAsia="zh-CN"/>
          <w14:textFill>
            <w14:solidFill>
              <w14:schemeClr w14:val="tx1"/>
            </w14:solidFill>
          </w14:textFill>
        </w:rPr>
        <w:t>递交网</w:t>
      </w:r>
      <w:r>
        <w:rPr>
          <w:rFonts w:hint="default" w:ascii="宋体" w:hAnsi="宋体" w:eastAsia="宋体" w:cs="宋体"/>
          <w:color w:val="000000" w:themeColor="text1"/>
          <w:sz w:val="22"/>
          <w:highlight w:val="none"/>
          <w:lang w:eastAsia="zh-CN"/>
          <w14:textFill>
            <w14:solidFill>
              <w14:schemeClr w14:val="tx1"/>
            </w14:solidFill>
          </w14:textFill>
        </w:rPr>
        <w:t>址：</w:t>
      </w:r>
      <w:r>
        <w:rPr>
          <w:rFonts w:hint="eastAsia" w:ascii="宋体" w:hAnsi="宋体" w:eastAsia="宋体" w:cs="宋体"/>
          <w:color w:val="000000" w:themeColor="text1"/>
          <w:sz w:val="22"/>
          <w:highlight w:val="none"/>
          <w:lang w:eastAsia="zh-CN"/>
          <w14:textFill>
            <w14:solidFill>
              <w14:schemeClr w14:val="tx1"/>
            </w14:solidFill>
          </w14:textFill>
        </w:rPr>
        <w:t>http://szdh.bibenet.com/（联系方式：</w:t>
      </w:r>
      <w:r>
        <w:rPr>
          <w:rFonts w:hint="eastAsia" w:ascii="宋体" w:hAnsi="宋体" w:eastAsia="宋体" w:cs="宋体"/>
          <w:color w:val="000000" w:themeColor="text1"/>
          <w:sz w:val="22"/>
          <w:highlight w:val="none"/>
          <w:lang w:val="en-US" w:eastAsia="zh-CN"/>
          <w14:textFill>
            <w14:solidFill>
              <w14:schemeClr w14:val="tx1"/>
            </w14:solidFill>
          </w14:textFill>
        </w:rPr>
        <w:t>0755-86959378转</w:t>
      </w:r>
      <w:r>
        <w:rPr>
          <w:rFonts w:hint="eastAsia" w:ascii="宋体" w:hAnsi="宋体" w:cs="宋体"/>
          <w:color w:val="000000" w:themeColor="text1"/>
          <w:sz w:val="22"/>
          <w:highlight w:val="none"/>
          <w:lang w:val="en-US" w:eastAsia="zh-CN"/>
          <w14:textFill>
            <w14:solidFill>
              <w14:schemeClr w14:val="tx1"/>
            </w14:solidFill>
          </w14:textFill>
        </w:rPr>
        <w:t>8002</w:t>
      </w:r>
      <w:r>
        <w:rPr>
          <w:rFonts w:hint="eastAsia" w:ascii="宋体" w:hAnsi="宋体" w:eastAsia="宋体" w:cs="宋体"/>
          <w:color w:val="000000" w:themeColor="text1"/>
          <w:sz w:val="22"/>
          <w:highlight w:val="none"/>
          <w:lang w:eastAsia="zh-CN"/>
          <w14:textFill>
            <w14:solidFill>
              <w14:schemeClr w14:val="tx1"/>
            </w14:solidFill>
          </w14:textFill>
        </w:rPr>
        <w:t>）</w:t>
      </w:r>
    </w:p>
    <w:p w14:paraId="651158B9">
      <w:pPr>
        <w:spacing w:line="360" w:lineRule="exact"/>
        <w:ind w:firstLine="440" w:firstLineChars="200"/>
        <w:rPr>
          <w:rFonts w:hint="eastAsia" w:ascii="宋体" w:hAnsi="宋体" w:eastAsia="宋体" w:cs="宋体"/>
          <w:color w:val="000000" w:themeColor="text1"/>
          <w:sz w:val="22"/>
          <w:highlight w:val="none"/>
          <w:lang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5.</w:t>
      </w:r>
      <w:r>
        <w:rPr>
          <w:rFonts w:hint="eastAsia" w:ascii="宋体" w:hAnsi="宋体" w:eastAsia="宋体" w:cs="宋体"/>
          <w:color w:val="000000" w:themeColor="text1"/>
          <w:sz w:val="22"/>
          <w:highlight w:val="none"/>
          <w:lang w:eastAsia="zh-CN"/>
          <w14:textFill>
            <w14:solidFill>
              <w14:schemeClr w14:val="tx1"/>
            </w14:solidFill>
          </w14:textFill>
        </w:rPr>
        <w:t>竞价响应承诺：供应商参与竞价的，视为已完全理解和接受竞价采购文件的所有要求，并能完全响应用户需求，并对本项目完全实质性响应。</w:t>
      </w:r>
    </w:p>
    <w:p w14:paraId="76D04DE4">
      <w:pPr>
        <w:spacing w:line="360" w:lineRule="exact"/>
        <w:rPr>
          <w:rFonts w:hint="default" w:ascii="宋体" w:hAnsi="宋体" w:eastAsia="宋体" w:cs="宋体"/>
          <w:b/>
          <w:bCs/>
          <w:color w:val="000000" w:themeColor="text1"/>
          <w:sz w:val="22"/>
          <w:highlight w:val="none"/>
          <w:lang w:val="en-US" w:eastAsia="zh-CN"/>
          <w14:textFill>
            <w14:solidFill>
              <w14:schemeClr w14:val="tx1"/>
            </w14:solidFill>
          </w14:textFill>
        </w:rPr>
      </w:pPr>
      <w:r>
        <w:rPr>
          <w:rFonts w:hint="eastAsia" w:ascii="宋体" w:hAnsi="宋体" w:eastAsia="宋体" w:cs="宋体"/>
          <w:b/>
          <w:bCs/>
          <w:color w:val="000000" w:themeColor="text1"/>
          <w:sz w:val="22"/>
          <w:highlight w:val="none"/>
          <w:lang w:val="en-US" w:eastAsia="zh-CN"/>
          <w14:textFill>
            <w14:solidFill>
              <w14:schemeClr w14:val="tx1"/>
            </w14:solidFill>
          </w14:textFill>
        </w:rPr>
        <w:t>四、成交原则及结果公示</w:t>
      </w:r>
    </w:p>
    <w:p w14:paraId="11580D80">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本项目采用最低价法，选择1家有效报价的报价人作为本项目的成交供应商。</w:t>
      </w:r>
    </w:p>
    <w:p w14:paraId="1DB9EEC7">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成交结果将按相关规定公示2个工作日。</w:t>
      </w:r>
    </w:p>
    <w:p w14:paraId="644432F7">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注：如出现两家（或以上）报价人的报价一致且最低时，由采购人自行确定1家作为本项目的成交供应商。 </w:t>
      </w:r>
    </w:p>
    <w:p w14:paraId="4E637973">
      <w:pPr>
        <w:spacing w:line="360" w:lineRule="exact"/>
        <w:rPr>
          <w:rFonts w:hint="default" w:ascii="宋体" w:hAnsi="宋体" w:eastAsia="宋体" w:cs="宋体"/>
          <w:b/>
          <w:bCs/>
          <w:color w:val="000000" w:themeColor="text1"/>
          <w:sz w:val="22"/>
          <w:highlight w:val="none"/>
          <w:lang w:val="en-US" w:eastAsia="zh-CN"/>
          <w14:textFill>
            <w14:solidFill>
              <w14:schemeClr w14:val="tx1"/>
            </w14:solidFill>
          </w14:textFill>
        </w:rPr>
      </w:pPr>
      <w:r>
        <w:rPr>
          <w:rFonts w:hint="eastAsia" w:ascii="宋体" w:hAnsi="宋体" w:eastAsia="宋体" w:cs="宋体"/>
          <w:b/>
          <w:bCs/>
          <w:color w:val="000000" w:themeColor="text1"/>
          <w:sz w:val="22"/>
          <w:highlight w:val="none"/>
          <w:lang w:val="en-US" w:eastAsia="zh-CN"/>
          <w14:textFill>
            <w14:solidFill>
              <w14:schemeClr w14:val="tx1"/>
            </w14:solidFill>
          </w14:textFill>
        </w:rPr>
        <w:t>五、违规处罚内容及规定</w:t>
      </w:r>
    </w:p>
    <w:p w14:paraId="127B2914">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各竞价供应商必须严格按照公告和采购文件规定的要求诚信竞价，并对竞价行为和竞价结果承担法律责任。凡出现下列情形之一者，其</w:t>
      </w:r>
      <w:r>
        <w:rPr>
          <w:rFonts w:hint="eastAsia" w:ascii="宋体" w:hAnsi="宋体" w:cs="宋体"/>
          <w:color w:val="000000" w:themeColor="text1"/>
          <w:sz w:val="22"/>
          <w:highlight w:val="none"/>
          <w:lang w:val="en-US" w:eastAsia="zh-CN"/>
          <w14:textFill>
            <w14:solidFill>
              <w14:schemeClr w14:val="tx1"/>
            </w14:solidFill>
          </w14:textFill>
        </w:rPr>
        <w:t>报价</w:t>
      </w:r>
      <w:r>
        <w:rPr>
          <w:rFonts w:hint="eastAsia" w:ascii="宋体" w:hAnsi="宋体" w:eastAsia="宋体" w:cs="宋体"/>
          <w:color w:val="000000" w:themeColor="text1"/>
          <w:sz w:val="22"/>
          <w:highlight w:val="none"/>
          <w:lang w:val="en-US" w:eastAsia="zh-CN"/>
          <w14:textFill>
            <w14:solidFill>
              <w14:schemeClr w14:val="tx1"/>
            </w14:solidFill>
          </w14:textFill>
        </w:rPr>
        <w:t>作废标处理；情节严重的，将上报给政府采购主管部门：</w:t>
      </w:r>
    </w:p>
    <w:p w14:paraId="68DC25A3">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1.</w:t>
      </w:r>
      <w:r>
        <w:rPr>
          <w:rFonts w:hint="eastAsia" w:ascii="宋体" w:hAnsi="宋体" w:cs="宋体"/>
          <w:color w:val="000000" w:themeColor="text1"/>
          <w:sz w:val="22"/>
          <w:highlight w:val="none"/>
          <w:lang w:val="en-US" w:eastAsia="zh-CN"/>
          <w14:textFill>
            <w14:solidFill>
              <w14:schemeClr w14:val="tx1"/>
            </w14:solidFill>
          </w14:textFill>
        </w:rPr>
        <w:t>竞价</w:t>
      </w:r>
      <w:r>
        <w:rPr>
          <w:rFonts w:hint="eastAsia" w:ascii="宋体" w:hAnsi="宋体" w:eastAsia="宋体" w:cs="宋体"/>
          <w:color w:val="000000" w:themeColor="text1"/>
          <w:sz w:val="22"/>
          <w:highlight w:val="none"/>
          <w:lang w:val="en-US" w:eastAsia="zh-CN"/>
          <w14:textFill>
            <w14:solidFill>
              <w14:schemeClr w14:val="tx1"/>
            </w14:solidFill>
          </w14:textFill>
        </w:rPr>
        <w:t>时提供虚假资料进行竞价的；</w:t>
      </w:r>
    </w:p>
    <w:p w14:paraId="2FFA8581">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2.与其他供应商相互串通，事先商定竞价价格或者合谋使特定供应商成交的；</w:t>
      </w:r>
    </w:p>
    <w:p w14:paraId="37B762D7">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3.因无法履行</w:t>
      </w:r>
      <w:r>
        <w:rPr>
          <w:rFonts w:hint="eastAsia" w:ascii="宋体" w:hAnsi="宋体" w:cs="宋体"/>
          <w:color w:val="000000" w:themeColor="text1"/>
          <w:sz w:val="22"/>
          <w:highlight w:val="none"/>
          <w:lang w:val="en-US" w:eastAsia="zh-CN"/>
          <w14:textFill>
            <w14:solidFill>
              <w14:schemeClr w14:val="tx1"/>
            </w14:solidFill>
          </w14:textFill>
        </w:rPr>
        <w:t>竞价</w:t>
      </w:r>
      <w:r>
        <w:rPr>
          <w:rFonts w:hint="eastAsia" w:ascii="宋体" w:hAnsi="宋体" w:eastAsia="宋体" w:cs="宋体"/>
          <w:color w:val="000000" w:themeColor="text1"/>
          <w:sz w:val="22"/>
          <w:highlight w:val="none"/>
          <w:lang w:val="en-US" w:eastAsia="zh-CN"/>
          <w14:textFill>
            <w14:solidFill>
              <w14:schemeClr w14:val="tx1"/>
            </w14:solidFill>
          </w14:textFill>
        </w:rPr>
        <w:t>承诺而未能在《成交通知书》发出后5个工作日内与采购单位签订采购合同的；</w:t>
      </w:r>
    </w:p>
    <w:p w14:paraId="48A5A7D6">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4.成交后又放弃成交资格的；</w:t>
      </w:r>
    </w:p>
    <w:p w14:paraId="41ABDB14">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5.竞价供应商在质疑投诉中提供虚假材料或情况的；</w:t>
      </w:r>
    </w:p>
    <w:p w14:paraId="29A0CA1E">
      <w:pPr>
        <w:spacing w:line="360" w:lineRule="exact"/>
        <w:ind w:firstLine="440" w:firstLineChars="200"/>
        <w:rPr>
          <w:rFonts w:hint="default"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6.其他违反有关政府采购法律法规规定的。 </w:t>
      </w:r>
    </w:p>
    <w:p w14:paraId="6FAB025A">
      <w:pPr>
        <w:spacing w:line="360" w:lineRule="exact"/>
        <w:rPr>
          <w:rFonts w:hint="default" w:ascii="宋体" w:hAnsi="宋体" w:eastAsia="宋体" w:cs="宋体"/>
          <w:b/>
          <w:bCs/>
          <w:color w:val="000000" w:themeColor="text1"/>
          <w:sz w:val="22"/>
          <w:highlight w:val="none"/>
          <w:lang w:val="en-US" w:eastAsia="zh-CN"/>
          <w14:textFill>
            <w14:solidFill>
              <w14:schemeClr w14:val="tx1"/>
            </w14:solidFill>
          </w14:textFill>
        </w:rPr>
      </w:pPr>
      <w:r>
        <w:rPr>
          <w:rFonts w:hint="eastAsia" w:ascii="宋体" w:hAnsi="宋体" w:eastAsia="宋体" w:cs="宋体"/>
          <w:b/>
          <w:bCs/>
          <w:color w:val="000000" w:themeColor="text1"/>
          <w:sz w:val="22"/>
          <w:highlight w:val="none"/>
          <w:lang w:val="en-US" w:eastAsia="zh-CN"/>
          <w14:textFill>
            <w14:solidFill>
              <w14:schemeClr w14:val="tx1"/>
            </w14:solidFill>
          </w14:textFill>
        </w:rPr>
        <w:t>六、废标后续处理</w:t>
      </w:r>
    </w:p>
    <w:p w14:paraId="6BB6A95D">
      <w:pPr>
        <w:spacing w:line="360" w:lineRule="exact"/>
        <w:ind w:firstLine="440" w:firstLineChars="200"/>
        <w:rPr>
          <w:rFonts w:hint="default" w:ascii="宋体" w:hAnsi="宋体" w:eastAsia="宋体" w:cs="宋体"/>
          <w:b w:val="0"/>
          <w:bCs w:val="0"/>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成交供应商放弃成交资格或被废标后，由采购方确定按价格排名依次确定新成交供</w:t>
      </w:r>
      <w:r>
        <w:rPr>
          <w:rFonts w:hint="eastAsia" w:ascii="宋体" w:hAnsi="宋体" w:eastAsia="宋体" w:cs="宋体"/>
          <w:b w:val="0"/>
          <w:bCs w:val="0"/>
          <w:color w:val="000000" w:themeColor="text1"/>
          <w:sz w:val="22"/>
          <w:highlight w:val="none"/>
          <w:lang w:val="en-US" w:eastAsia="zh-CN"/>
          <w14:textFill>
            <w14:solidFill>
              <w14:schemeClr w14:val="tx1"/>
            </w14:solidFill>
          </w14:textFill>
        </w:rPr>
        <w:t>应商或重新组织竞价采购。</w:t>
      </w:r>
    </w:p>
    <w:p w14:paraId="1D3B0B7D">
      <w:pPr>
        <w:spacing w:line="360" w:lineRule="exact"/>
        <w:rPr>
          <w:rFonts w:hint="eastAsia" w:ascii="宋体" w:hAnsi="宋体" w:eastAsia="宋体" w:cs="宋体"/>
          <w:b/>
          <w:bCs/>
          <w:color w:val="000000" w:themeColor="text1"/>
          <w:sz w:val="22"/>
          <w:highlight w:val="none"/>
          <w:lang w:val="en-US" w:eastAsia="zh-CN"/>
          <w14:textFill>
            <w14:solidFill>
              <w14:schemeClr w14:val="tx1"/>
            </w14:solidFill>
          </w14:textFill>
        </w:rPr>
      </w:pPr>
      <w:r>
        <w:rPr>
          <w:rFonts w:hint="eastAsia" w:ascii="宋体" w:hAnsi="宋体" w:eastAsia="宋体" w:cs="宋体"/>
          <w:b/>
          <w:bCs/>
          <w:color w:val="000000" w:themeColor="text1"/>
          <w:sz w:val="22"/>
          <w:highlight w:val="none"/>
          <w:lang w:val="en-US" w:eastAsia="zh-CN"/>
          <w14:textFill>
            <w14:solidFill>
              <w14:schemeClr w14:val="tx1"/>
            </w14:solidFill>
          </w14:textFill>
        </w:rPr>
        <w:t>七、联系方式</w:t>
      </w:r>
    </w:p>
    <w:p w14:paraId="627B9107">
      <w:pPr>
        <w:spacing w:line="360" w:lineRule="exact"/>
        <w:ind w:firstLine="440" w:firstLineChars="200"/>
        <w:rPr>
          <w:rFonts w:hint="eastAsia"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1.采购人信息</w:t>
      </w:r>
    </w:p>
    <w:p w14:paraId="154A7D23">
      <w:pPr>
        <w:spacing w:line="360" w:lineRule="exact"/>
        <w:ind w:firstLine="440" w:firstLineChars="200"/>
        <w:rPr>
          <w:rFonts w:hint="eastAsia"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名　称：</w:t>
      </w:r>
      <w:r>
        <w:rPr>
          <w:rFonts w:hint="eastAsia" w:ascii="宋体" w:hAnsi="宋体" w:cs="宋体"/>
          <w:color w:val="000000"/>
          <w:sz w:val="22"/>
          <w:highlight w:val="none"/>
          <w:lang w:val="en-US" w:eastAsia="zh-CN"/>
        </w:rPr>
        <w:t>深圳北理莫斯科大学</w:t>
      </w:r>
    </w:p>
    <w:p w14:paraId="2B71E4C9">
      <w:pPr>
        <w:spacing w:line="360" w:lineRule="exact"/>
        <w:ind w:firstLine="440" w:firstLineChars="200"/>
        <w:rPr>
          <w:rFonts w:hint="eastAsia"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地　址：</w:t>
      </w:r>
      <w:r>
        <w:rPr>
          <w:rFonts w:hint="eastAsia" w:ascii="宋体" w:hAnsi="宋体" w:eastAsia="宋体" w:cs="宋体"/>
          <w:i w:val="0"/>
          <w:iCs w:val="0"/>
          <w:caps w:val="0"/>
          <w:color w:val="auto"/>
          <w:spacing w:val="0"/>
          <w:sz w:val="22"/>
          <w:szCs w:val="22"/>
          <w:shd w:val="clear" w:fill="FFFFFF"/>
        </w:rPr>
        <w:t>深圳市龙岗区大运新城国际大学园路1号</w:t>
      </w:r>
    </w:p>
    <w:p w14:paraId="3E5CEF3B">
      <w:pPr>
        <w:spacing w:line="360" w:lineRule="exact"/>
        <w:ind w:firstLine="440" w:firstLineChars="200"/>
        <w:rPr>
          <w:rFonts w:hint="default"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联系方式：焦老师 0755-89895393</w:t>
      </w:r>
    </w:p>
    <w:p w14:paraId="0DB89C29">
      <w:pPr>
        <w:spacing w:line="360" w:lineRule="exact"/>
        <w:ind w:firstLine="440" w:firstLineChars="200"/>
        <w:rPr>
          <w:rFonts w:hint="eastAsia" w:ascii="宋体" w:hAnsi="宋体" w:eastAsia="宋体" w:cs="宋体"/>
          <w:color w:val="auto"/>
          <w:sz w:val="22"/>
          <w:highlight w:val="none"/>
          <w:lang w:val="en-US" w:eastAsia="zh-CN"/>
        </w:rPr>
      </w:pPr>
      <w:r>
        <w:rPr>
          <w:rFonts w:hint="eastAsia" w:ascii="宋体" w:hAnsi="宋体" w:eastAsia="宋体" w:cs="宋体"/>
          <w:color w:val="auto"/>
          <w:sz w:val="22"/>
          <w:highlight w:val="none"/>
          <w:lang w:val="en-US" w:eastAsia="zh-CN"/>
        </w:rPr>
        <w:t>2.采购代理机构信息</w:t>
      </w:r>
    </w:p>
    <w:p w14:paraId="37F190FE">
      <w:pPr>
        <w:spacing w:line="360" w:lineRule="exact"/>
        <w:ind w:firstLine="440" w:firstLineChars="200"/>
        <w:rPr>
          <w:rFonts w:hint="eastAsia" w:ascii="宋体" w:hAnsi="宋体" w:eastAsia="宋体" w:cs="宋体"/>
          <w:color w:val="auto"/>
          <w:sz w:val="22"/>
          <w:highlight w:val="none"/>
          <w:lang w:val="en-US" w:eastAsia="zh-CN"/>
        </w:rPr>
      </w:pPr>
      <w:r>
        <w:rPr>
          <w:rFonts w:hint="eastAsia" w:ascii="宋体" w:hAnsi="宋体" w:eastAsia="宋体" w:cs="宋体"/>
          <w:color w:val="auto"/>
          <w:sz w:val="22"/>
          <w:highlight w:val="none"/>
          <w:lang w:val="en-US" w:eastAsia="zh-CN"/>
        </w:rPr>
        <w:t>名　 称：深圳市东海国际招标有限公司</w:t>
      </w:r>
    </w:p>
    <w:p w14:paraId="3D1D372F">
      <w:pPr>
        <w:spacing w:line="360" w:lineRule="exact"/>
        <w:ind w:firstLine="440" w:firstLineChars="200"/>
        <w:rPr>
          <w:rFonts w:hint="eastAsia" w:ascii="宋体" w:hAnsi="宋体" w:eastAsia="宋体" w:cs="宋体"/>
          <w:color w:val="auto"/>
          <w:sz w:val="22"/>
          <w:highlight w:val="none"/>
          <w:lang w:val="en-US" w:eastAsia="zh-CN"/>
        </w:rPr>
      </w:pPr>
      <w:r>
        <w:rPr>
          <w:rFonts w:hint="eastAsia" w:ascii="宋体" w:hAnsi="宋体" w:eastAsia="宋体" w:cs="宋体"/>
          <w:color w:val="auto"/>
          <w:sz w:val="22"/>
          <w:highlight w:val="none"/>
          <w:lang w:val="en-US" w:eastAsia="zh-CN"/>
        </w:rPr>
        <w:t>地　 址：深圳市罗湖区太宁路2号百仕达大厦27B</w:t>
      </w:r>
    </w:p>
    <w:p w14:paraId="07436275">
      <w:pPr>
        <w:spacing w:line="360" w:lineRule="exact"/>
        <w:ind w:firstLine="440" w:firstLineChars="200"/>
        <w:rPr>
          <w:rFonts w:hint="eastAsia" w:ascii="宋体" w:hAnsi="宋体" w:eastAsia="宋体" w:cs="宋体"/>
          <w:color w:val="auto"/>
          <w:sz w:val="22"/>
          <w:highlight w:val="none"/>
          <w:lang w:val="en-US" w:eastAsia="zh-CN"/>
        </w:rPr>
      </w:pPr>
      <w:r>
        <w:rPr>
          <w:rFonts w:hint="eastAsia" w:ascii="宋体" w:hAnsi="宋体" w:eastAsia="宋体" w:cs="宋体"/>
          <w:color w:val="auto"/>
          <w:sz w:val="22"/>
          <w:highlight w:val="none"/>
          <w:lang w:val="en-US" w:eastAsia="zh-CN"/>
        </w:rPr>
        <w:t>联系方式：0755-86959378</w:t>
      </w:r>
    </w:p>
    <w:p w14:paraId="3FC3F7A6">
      <w:pPr>
        <w:spacing w:line="360" w:lineRule="exact"/>
        <w:ind w:firstLine="440" w:firstLineChars="200"/>
        <w:rPr>
          <w:rFonts w:hint="eastAsia"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3.项目联系方式</w:t>
      </w:r>
    </w:p>
    <w:p w14:paraId="5574D6A2">
      <w:pPr>
        <w:spacing w:line="360" w:lineRule="exact"/>
        <w:ind w:firstLine="440" w:firstLineChars="200"/>
        <w:rPr>
          <w:rFonts w:hint="eastAsia"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项目联系人：</w:t>
      </w:r>
      <w:r>
        <w:rPr>
          <w:rFonts w:hint="eastAsia" w:ascii="宋体" w:hAnsi="宋体" w:cs="宋体"/>
          <w:color w:val="000000"/>
          <w:sz w:val="22"/>
          <w:highlight w:val="none"/>
          <w:lang w:val="en-US" w:eastAsia="zh-CN"/>
        </w:rPr>
        <w:t>吴</w:t>
      </w:r>
      <w:r>
        <w:rPr>
          <w:rFonts w:hint="eastAsia" w:ascii="宋体" w:hAnsi="宋体" w:eastAsia="宋体" w:cs="宋体"/>
          <w:color w:val="000000"/>
          <w:sz w:val="22"/>
          <w:highlight w:val="none"/>
          <w:lang w:val="en-US" w:eastAsia="zh-CN"/>
        </w:rPr>
        <w:t>先生、</w:t>
      </w:r>
      <w:r>
        <w:rPr>
          <w:rFonts w:hint="eastAsia" w:ascii="宋体" w:hAnsi="宋体" w:cs="宋体"/>
          <w:color w:val="000000"/>
          <w:sz w:val="22"/>
          <w:highlight w:val="none"/>
          <w:lang w:val="en-US" w:eastAsia="zh-CN"/>
        </w:rPr>
        <w:t>袁小姐、佟先生</w:t>
      </w:r>
    </w:p>
    <w:p w14:paraId="46F0C017">
      <w:pPr>
        <w:spacing w:line="360" w:lineRule="exact"/>
        <w:ind w:firstLine="440" w:firstLineChars="200"/>
        <w:rPr>
          <w:rFonts w:hint="default" w:ascii="宋体" w:hAnsi="宋体" w:eastAsia="宋体" w:cs="宋体"/>
          <w:color w:val="000000"/>
          <w:sz w:val="22"/>
          <w:highlight w:val="none"/>
          <w:lang w:val="en-US" w:eastAsia="zh-CN"/>
        </w:rPr>
      </w:pPr>
      <w:r>
        <w:rPr>
          <w:rFonts w:hint="eastAsia" w:ascii="宋体" w:hAnsi="宋体" w:eastAsia="宋体" w:cs="宋体"/>
          <w:color w:val="000000"/>
          <w:sz w:val="22"/>
          <w:highlight w:val="none"/>
          <w:lang w:val="en-US" w:eastAsia="zh-CN"/>
        </w:rPr>
        <w:t>电　话：0755-86959378或86959778转80</w:t>
      </w:r>
      <w:r>
        <w:rPr>
          <w:rFonts w:hint="eastAsia" w:ascii="宋体" w:hAnsi="宋体" w:cs="宋体"/>
          <w:color w:val="000000"/>
          <w:sz w:val="22"/>
          <w:highlight w:val="none"/>
          <w:lang w:val="en-US" w:eastAsia="zh-CN"/>
        </w:rPr>
        <w:t>24</w:t>
      </w:r>
      <w:r>
        <w:rPr>
          <w:rFonts w:hint="eastAsia" w:ascii="宋体" w:hAnsi="宋体" w:eastAsia="宋体" w:cs="宋体"/>
          <w:color w:val="000000"/>
          <w:sz w:val="22"/>
          <w:highlight w:val="none"/>
          <w:lang w:val="en-US" w:eastAsia="zh-CN"/>
        </w:rPr>
        <w:t>/</w:t>
      </w:r>
      <w:r>
        <w:rPr>
          <w:rFonts w:hint="eastAsia" w:ascii="宋体" w:hAnsi="宋体" w:cs="宋体"/>
          <w:color w:val="000000"/>
          <w:sz w:val="22"/>
          <w:highlight w:val="none"/>
          <w:lang w:val="en-US" w:eastAsia="zh-CN"/>
        </w:rPr>
        <w:t>8002</w:t>
      </w:r>
    </w:p>
    <w:p w14:paraId="5D9FC67D">
      <w:pPr>
        <w:pStyle w:val="17"/>
        <w:spacing w:after="0" w:line="360" w:lineRule="exact"/>
        <w:ind w:left="0" w:leftChars="0" w:firstLine="440"/>
        <w:jc w:val="left"/>
        <w:rPr>
          <w:rFonts w:hint="eastAsia" w:ascii="宋体" w:hAnsi="宋体" w:cs="宋体"/>
          <w:color w:val="000000"/>
          <w:sz w:val="22"/>
          <w:highlight w:val="none"/>
          <w:lang w:val="en-US" w:eastAsia="zh-CN"/>
        </w:rPr>
      </w:pPr>
      <w:r>
        <w:rPr>
          <w:rFonts w:hint="eastAsia" w:ascii="宋体" w:hAnsi="宋体" w:cs="宋体"/>
          <w:color w:val="000000"/>
          <w:sz w:val="22"/>
          <w:highlight w:val="none"/>
          <w:lang w:val="en-US" w:eastAsia="zh-CN"/>
        </w:rPr>
        <w:t>4.监督电话：刘先生13823779877</w:t>
      </w:r>
    </w:p>
    <w:p w14:paraId="301EEF15">
      <w:pPr>
        <w:pStyle w:val="17"/>
        <w:spacing w:after="0" w:line="360" w:lineRule="exact"/>
        <w:ind w:left="0" w:leftChars="0" w:firstLine="440"/>
        <w:jc w:val="left"/>
        <w:rPr>
          <w:rFonts w:hint="eastAsia" w:ascii="宋体" w:hAnsi="宋体" w:cs="宋体"/>
          <w:color w:val="000000"/>
          <w:sz w:val="22"/>
          <w:highlight w:val="none"/>
          <w:lang w:val="en-US" w:eastAsia="zh-CN"/>
        </w:rPr>
      </w:pPr>
    </w:p>
    <w:p w14:paraId="7048158E">
      <w:pPr>
        <w:pStyle w:val="17"/>
        <w:spacing w:after="0" w:line="360" w:lineRule="exact"/>
        <w:jc w:val="left"/>
        <w:rPr>
          <w:rFonts w:hint="eastAsia" w:ascii="宋体" w:hAnsi="宋体" w:cs="宋体"/>
          <w:color w:val="000000"/>
          <w:sz w:val="22"/>
          <w:highlight w:val="none"/>
          <w:lang w:val="en-US" w:eastAsia="zh-CN"/>
        </w:rPr>
      </w:pPr>
    </w:p>
    <w:p w14:paraId="2A875973">
      <w:pPr>
        <w:spacing w:line="360" w:lineRule="exact"/>
        <w:ind w:firstLine="440" w:firstLineChars="200"/>
        <w:jc w:val="right"/>
        <w:rPr>
          <w:rFonts w:hint="eastAsia"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深圳市东海国际招标有限公司</w:t>
      </w:r>
    </w:p>
    <w:p w14:paraId="55EAD9D5">
      <w:pPr>
        <w:spacing w:line="360" w:lineRule="exact"/>
        <w:ind w:firstLine="440" w:firstLineChars="200"/>
        <w:jc w:val="right"/>
        <w:rPr>
          <w:rFonts w:hint="eastAsia"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cs="宋体"/>
          <w:color w:val="000000" w:themeColor="text1"/>
          <w:sz w:val="22"/>
          <w:highlight w:val="none"/>
          <w:lang w:val="en-US" w:eastAsia="zh-CN"/>
          <w14:textFill>
            <w14:solidFill>
              <w14:schemeClr w14:val="tx1"/>
            </w14:solidFill>
          </w14:textFill>
        </w:rPr>
        <w:t>2025年6</w:t>
      </w:r>
      <w:r>
        <w:rPr>
          <w:rFonts w:hint="eastAsia" w:ascii="宋体" w:hAnsi="宋体" w:eastAsia="宋体" w:cs="宋体"/>
          <w:color w:val="000000" w:themeColor="text1"/>
          <w:sz w:val="22"/>
          <w:highlight w:val="none"/>
          <w:lang w:val="en-US" w:eastAsia="zh-CN"/>
          <w14:textFill>
            <w14:solidFill>
              <w14:schemeClr w14:val="tx1"/>
            </w14:solidFill>
          </w14:textFill>
        </w:rPr>
        <w:t>月</w:t>
      </w:r>
      <w:r>
        <w:rPr>
          <w:rFonts w:hint="eastAsia" w:ascii="宋体" w:hAnsi="宋体" w:cs="宋体"/>
          <w:color w:val="000000" w:themeColor="text1"/>
          <w:sz w:val="22"/>
          <w:highlight w:val="none"/>
          <w:lang w:val="en-US" w:eastAsia="zh-CN"/>
          <w14:textFill>
            <w14:solidFill>
              <w14:schemeClr w14:val="tx1"/>
            </w14:solidFill>
          </w14:textFill>
        </w:rPr>
        <w:t>20</w:t>
      </w:r>
      <w:r>
        <w:rPr>
          <w:rFonts w:hint="eastAsia" w:ascii="宋体" w:hAnsi="宋体" w:eastAsia="宋体" w:cs="宋体"/>
          <w:color w:val="000000" w:themeColor="text1"/>
          <w:sz w:val="22"/>
          <w:highlight w:val="none"/>
          <w:lang w:val="en-US" w:eastAsia="zh-CN"/>
          <w14:textFill>
            <w14:solidFill>
              <w14:schemeClr w14:val="tx1"/>
            </w14:solidFill>
          </w14:textFill>
        </w:rPr>
        <w:t>日</w:t>
      </w:r>
    </w:p>
    <w:p w14:paraId="33C5498D">
      <w:pPr>
        <w:pStyle w:val="23"/>
        <w:jc w:val="right"/>
        <w:rPr>
          <w:rFonts w:hint="eastAsia" w:ascii="宋体" w:hAnsi="宋体" w:cs="宋体"/>
          <w:color w:val="000000" w:themeColor="text1"/>
          <w:sz w:val="22"/>
          <w:highlight w:val="none"/>
          <w14:textFill>
            <w14:solidFill>
              <w14:schemeClr w14:val="tx1"/>
            </w14:solidFill>
          </w14:textFill>
        </w:rPr>
      </w:pPr>
    </w:p>
    <w:p w14:paraId="65F92D5E">
      <w:pPr>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br w:type="page"/>
      </w:r>
    </w:p>
    <w:p w14:paraId="765D1843">
      <w:pPr>
        <w:pStyle w:val="3"/>
        <w:spacing w:before="156" w:beforeLines="50" w:after="156" w:afterLines="50"/>
        <w:rPr>
          <w:b/>
          <w:bCs w:val="0"/>
          <w:color w:val="000000" w:themeColor="text1"/>
          <w:sz w:val="28"/>
          <w:szCs w:val="28"/>
          <w:highlight w:val="none"/>
          <w14:textFill>
            <w14:solidFill>
              <w14:schemeClr w14:val="tx1"/>
            </w14:solidFill>
          </w14:textFill>
        </w:rPr>
      </w:pPr>
      <w:r>
        <w:rPr>
          <w:b/>
          <w:bCs w:val="0"/>
          <w:color w:val="000000" w:themeColor="text1"/>
          <w:sz w:val="32"/>
          <w:szCs w:val="32"/>
          <w:highlight w:val="none"/>
          <w14:textFill>
            <w14:solidFill>
              <w14:schemeClr w14:val="tx1"/>
            </w14:solidFill>
          </w14:textFill>
        </w:rPr>
        <w:t>第二章  项目需求</w:t>
      </w:r>
    </w:p>
    <w:p w14:paraId="2AE9C260">
      <w:pPr>
        <w:pStyle w:val="4"/>
        <w:spacing w:beforeLines="50" w:afterLines="50"/>
        <w:jc w:val="center"/>
        <w:outlineLvl w:val="2"/>
        <w:rPr>
          <w:color w:val="000000" w:themeColor="text1"/>
          <w:sz w:val="28"/>
          <w:szCs w:val="28"/>
          <w:highlight w:val="none"/>
          <w14:textFill>
            <w14:solidFill>
              <w14:schemeClr w14:val="tx1"/>
            </w14:solidFill>
          </w14:textFill>
        </w:rPr>
      </w:pPr>
      <w:r>
        <w:rPr>
          <w:b/>
          <w:bCs/>
          <w:color w:val="000000" w:themeColor="text1"/>
          <w:sz w:val="28"/>
          <w:szCs w:val="28"/>
          <w:highlight w:val="none"/>
          <w14:textFill>
            <w14:solidFill>
              <w14:schemeClr w14:val="tx1"/>
            </w14:solidFill>
          </w14:textFill>
        </w:rPr>
        <w:t>一、</w:t>
      </w:r>
      <w:r>
        <w:rPr>
          <w:rFonts w:hint="eastAsia"/>
          <w:b/>
          <w:bCs/>
          <w:color w:val="000000" w:themeColor="text1"/>
          <w:sz w:val="28"/>
          <w:szCs w:val="28"/>
          <w:highlight w:val="none"/>
          <w:lang w:val="en-US" w:eastAsia="zh-CN"/>
          <w14:textFill>
            <w14:solidFill>
              <w14:schemeClr w14:val="tx1"/>
            </w14:solidFill>
          </w14:textFill>
        </w:rPr>
        <w:t>货物</w:t>
      </w:r>
      <w:r>
        <w:rPr>
          <w:b/>
          <w:bCs/>
          <w:color w:val="000000" w:themeColor="text1"/>
          <w:sz w:val="28"/>
          <w:szCs w:val="28"/>
          <w:highlight w:val="none"/>
          <w14:textFill>
            <w14:solidFill>
              <w14:schemeClr w14:val="tx1"/>
            </w14:solidFill>
          </w14:textFill>
        </w:rPr>
        <w:t>清单</w:t>
      </w:r>
    </w:p>
    <w:tbl>
      <w:tblPr>
        <w:tblStyle w:val="18"/>
        <w:tblW w:w="75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1740"/>
        <w:gridCol w:w="1718"/>
        <w:gridCol w:w="1801"/>
        <w:gridCol w:w="1635"/>
      </w:tblGrid>
      <w:tr w14:paraId="2E46C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17" w:type="dxa"/>
            <w:shd w:val="clear" w:color="auto" w:fill="8DB3E2" w:themeFill="text2" w:themeFillTint="66"/>
            <w:noWrap w:val="0"/>
            <w:vAlign w:val="center"/>
          </w:tcPr>
          <w:p w14:paraId="3C4844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rPr>
              <w:t>序号</w:t>
            </w:r>
          </w:p>
        </w:tc>
        <w:tc>
          <w:tcPr>
            <w:tcW w:w="1740" w:type="dxa"/>
            <w:shd w:val="clear" w:color="auto" w:fill="8DB3E2" w:themeFill="text2" w:themeFillTint="66"/>
            <w:noWrap w:val="0"/>
            <w:vAlign w:val="center"/>
          </w:tcPr>
          <w:p w14:paraId="5960D1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rPr>
              <w:t>货物名称</w:t>
            </w:r>
          </w:p>
        </w:tc>
        <w:tc>
          <w:tcPr>
            <w:tcW w:w="1718" w:type="dxa"/>
            <w:shd w:val="clear" w:color="auto" w:fill="8DB3E2" w:themeFill="text2" w:themeFillTint="66"/>
            <w:noWrap w:val="0"/>
            <w:vAlign w:val="center"/>
          </w:tcPr>
          <w:p w14:paraId="026ACE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预算单价（元）</w:t>
            </w:r>
          </w:p>
        </w:tc>
        <w:tc>
          <w:tcPr>
            <w:tcW w:w="1801" w:type="dxa"/>
            <w:shd w:val="clear" w:color="auto" w:fill="8DB3E2" w:themeFill="text2" w:themeFillTint="66"/>
            <w:noWrap w:val="0"/>
            <w:vAlign w:val="center"/>
          </w:tcPr>
          <w:p w14:paraId="222D76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拟采购数量（台）</w:t>
            </w:r>
          </w:p>
        </w:tc>
        <w:tc>
          <w:tcPr>
            <w:tcW w:w="1635" w:type="dxa"/>
            <w:shd w:val="clear" w:color="auto" w:fill="8DB3E2" w:themeFill="text2" w:themeFillTint="66"/>
            <w:noWrap w:val="0"/>
            <w:vAlign w:val="center"/>
          </w:tcPr>
          <w:p w14:paraId="671AC1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sz w:val="22"/>
                <w:szCs w:val="22"/>
              </w:rPr>
              <w:t>预算总价</w:t>
            </w:r>
            <w:r>
              <w:rPr>
                <w:rFonts w:hint="eastAsia" w:ascii="宋体" w:hAnsi="宋体" w:eastAsia="宋体" w:cs="宋体"/>
                <w:b w:val="0"/>
                <w:bCs/>
                <w:sz w:val="22"/>
                <w:szCs w:val="22"/>
              </w:rPr>
              <w:t>（元）</w:t>
            </w:r>
          </w:p>
        </w:tc>
      </w:tr>
      <w:tr w14:paraId="07C53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36B3CC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rPr>
              <w:t>1</w:t>
            </w:r>
          </w:p>
        </w:tc>
        <w:tc>
          <w:tcPr>
            <w:tcW w:w="1740" w:type="dxa"/>
            <w:noWrap w:val="0"/>
            <w:vAlign w:val="top"/>
          </w:tcPr>
          <w:p w14:paraId="629663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kern w:val="0"/>
                <w:sz w:val="22"/>
                <w:szCs w:val="22"/>
              </w:rPr>
            </w:pPr>
            <w:r>
              <w:rPr>
                <w:rFonts w:hint="eastAsia" w:ascii="宋体" w:hAnsi="宋体" w:eastAsia="宋体" w:cs="宋体"/>
                <w:sz w:val="22"/>
                <w:szCs w:val="22"/>
                <w:lang w:val="en-US" w:eastAsia="zh-CN"/>
              </w:rPr>
              <w:t>共享</w:t>
            </w:r>
            <w:r>
              <w:rPr>
                <w:rFonts w:hint="eastAsia" w:ascii="宋体" w:hAnsi="宋体" w:eastAsia="宋体" w:cs="宋体"/>
                <w:sz w:val="22"/>
                <w:szCs w:val="22"/>
              </w:rPr>
              <w:t>冰箱</w:t>
            </w:r>
          </w:p>
        </w:tc>
        <w:tc>
          <w:tcPr>
            <w:tcW w:w="1718" w:type="dxa"/>
            <w:noWrap w:val="0"/>
            <w:vAlign w:val="top"/>
          </w:tcPr>
          <w:p w14:paraId="2D8392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25</w:t>
            </w:r>
            <w:r>
              <w:rPr>
                <w:rFonts w:hint="eastAsia" w:ascii="宋体" w:hAnsi="宋体" w:eastAsia="宋体" w:cs="宋体"/>
                <w:sz w:val="22"/>
                <w:szCs w:val="22"/>
              </w:rPr>
              <w:t>00</w:t>
            </w:r>
          </w:p>
        </w:tc>
        <w:tc>
          <w:tcPr>
            <w:tcW w:w="1801" w:type="dxa"/>
            <w:noWrap w:val="0"/>
            <w:vAlign w:val="top"/>
          </w:tcPr>
          <w:p w14:paraId="652B82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kern w:val="0"/>
                <w:sz w:val="22"/>
                <w:szCs w:val="22"/>
              </w:rPr>
            </w:pPr>
            <w:r>
              <w:rPr>
                <w:rFonts w:hint="eastAsia" w:ascii="宋体" w:hAnsi="宋体" w:eastAsia="宋体" w:cs="宋体"/>
                <w:sz w:val="22"/>
                <w:szCs w:val="22"/>
                <w:lang w:val="en-US" w:eastAsia="zh-CN"/>
              </w:rPr>
              <w:t>13</w:t>
            </w:r>
          </w:p>
        </w:tc>
        <w:tc>
          <w:tcPr>
            <w:tcW w:w="1635" w:type="dxa"/>
            <w:noWrap w:val="0"/>
            <w:vAlign w:val="center"/>
          </w:tcPr>
          <w:p w14:paraId="71EF62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32500</w:t>
            </w:r>
          </w:p>
        </w:tc>
      </w:tr>
      <w:tr w14:paraId="34443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61D98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2</w:t>
            </w:r>
          </w:p>
        </w:tc>
        <w:tc>
          <w:tcPr>
            <w:tcW w:w="1740" w:type="dxa"/>
            <w:noWrap w:val="0"/>
            <w:vAlign w:val="top"/>
          </w:tcPr>
          <w:p w14:paraId="69A313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家用冰箱</w:t>
            </w:r>
          </w:p>
        </w:tc>
        <w:tc>
          <w:tcPr>
            <w:tcW w:w="1718" w:type="dxa"/>
            <w:noWrap w:val="0"/>
            <w:vAlign w:val="top"/>
          </w:tcPr>
          <w:p w14:paraId="5A1A94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3000</w:t>
            </w:r>
          </w:p>
        </w:tc>
        <w:tc>
          <w:tcPr>
            <w:tcW w:w="1801" w:type="dxa"/>
            <w:noWrap w:val="0"/>
            <w:vAlign w:val="top"/>
          </w:tcPr>
          <w:p w14:paraId="7DDEE1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21</w:t>
            </w:r>
          </w:p>
        </w:tc>
        <w:tc>
          <w:tcPr>
            <w:tcW w:w="1635" w:type="dxa"/>
            <w:noWrap w:val="0"/>
            <w:vAlign w:val="center"/>
          </w:tcPr>
          <w:p w14:paraId="260702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63000</w:t>
            </w:r>
          </w:p>
        </w:tc>
      </w:tr>
      <w:tr w14:paraId="0BFFF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498BC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3</w:t>
            </w:r>
          </w:p>
        </w:tc>
        <w:tc>
          <w:tcPr>
            <w:tcW w:w="1740" w:type="dxa"/>
            <w:noWrap w:val="0"/>
            <w:vAlign w:val="top"/>
          </w:tcPr>
          <w:p w14:paraId="5375DE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小冰箱</w:t>
            </w:r>
          </w:p>
        </w:tc>
        <w:tc>
          <w:tcPr>
            <w:tcW w:w="1718" w:type="dxa"/>
            <w:noWrap w:val="0"/>
            <w:vAlign w:val="top"/>
          </w:tcPr>
          <w:p w14:paraId="1737E4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1000</w:t>
            </w:r>
          </w:p>
        </w:tc>
        <w:tc>
          <w:tcPr>
            <w:tcW w:w="1801" w:type="dxa"/>
            <w:noWrap w:val="0"/>
            <w:vAlign w:val="top"/>
          </w:tcPr>
          <w:p w14:paraId="065002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7</w:t>
            </w:r>
          </w:p>
        </w:tc>
        <w:tc>
          <w:tcPr>
            <w:tcW w:w="1635" w:type="dxa"/>
            <w:noWrap w:val="0"/>
            <w:vAlign w:val="center"/>
          </w:tcPr>
          <w:p w14:paraId="020090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7000</w:t>
            </w:r>
          </w:p>
        </w:tc>
      </w:tr>
      <w:tr w14:paraId="7CEA1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2A3B41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4</w:t>
            </w:r>
          </w:p>
        </w:tc>
        <w:tc>
          <w:tcPr>
            <w:tcW w:w="1740" w:type="dxa"/>
            <w:noWrap w:val="0"/>
            <w:vAlign w:val="top"/>
          </w:tcPr>
          <w:p w14:paraId="6F043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共享洗衣机</w:t>
            </w:r>
          </w:p>
        </w:tc>
        <w:tc>
          <w:tcPr>
            <w:tcW w:w="1718" w:type="dxa"/>
            <w:noWrap w:val="0"/>
            <w:vAlign w:val="top"/>
          </w:tcPr>
          <w:p w14:paraId="1D89D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w:t>
            </w:r>
            <w:r>
              <w:rPr>
                <w:rFonts w:hint="eastAsia" w:ascii="宋体" w:hAnsi="宋体" w:eastAsia="宋体" w:cs="宋体"/>
                <w:sz w:val="22"/>
                <w:szCs w:val="22"/>
              </w:rPr>
              <w:t>00</w:t>
            </w:r>
          </w:p>
        </w:tc>
        <w:tc>
          <w:tcPr>
            <w:tcW w:w="1801" w:type="dxa"/>
            <w:noWrap w:val="0"/>
            <w:vAlign w:val="top"/>
          </w:tcPr>
          <w:p w14:paraId="0E3343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90</w:t>
            </w:r>
          </w:p>
        </w:tc>
        <w:tc>
          <w:tcPr>
            <w:tcW w:w="1635" w:type="dxa"/>
            <w:noWrap w:val="0"/>
            <w:vAlign w:val="center"/>
          </w:tcPr>
          <w:p w14:paraId="4654C9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270000</w:t>
            </w:r>
          </w:p>
        </w:tc>
      </w:tr>
      <w:tr w14:paraId="52336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2B8DB3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5</w:t>
            </w:r>
          </w:p>
        </w:tc>
        <w:tc>
          <w:tcPr>
            <w:tcW w:w="1740" w:type="dxa"/>
            <w:noWrap w:val="0"/>
            <w:vAlign w:val="top"/>
          </w:tcPr>
          <w:p w14:paraId="3735E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家用洗衣机</w:t>
            </w:r>
          </w:p>
        </w:tc>
        <w:tc>
          <w:tcPr>
            <w:tcW w:w="1718" w:type="dxa"/>
            <w:noWrap w:val="0"/>
            <w:vAlign w:val="top"/>
          </w:tcPr>
          <w:p w14:paraId="06F166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3000</w:t>
            </w:r>
          </w:p>
        </w:tc>
        <w:tc>
          <w:tcPr>
            <w:tcW w:w="1801" w:type="dxa"/>
            <w:noWrap w:val="0"/>
            <w:vAlign w:val="top"/>
          </w:tcPr>
          <w:p w14:paraId="7A6B6B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20</w:t>
            </w:r>
          </w:p>
        </w:tc>
        <w:tc>
          <w:tcPr>
            <w:tcW w:w="1635" w:type="dxa"/>
            <w:noWrap w:val="0"/>
            <w:vAlign w:val="center"/>
          </w:tcPr>
          <w:p w14:paraId="3C11F1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60000</w:t>
            </w:r>
          </w:p>
        </w:tc>
      </w:tr>
      <w:tr w14:paraId="193F2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1BC7B7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6</w:t>
            </w:r>
          </w:p>
        </w:tc>
        <w:tc>
          <w:tcPr>
            <w:tcW w:w="1740" w:type="dxa"/>
            <w:noWrap w:val="0"/>
            <w:vAlign w:val="top"/>
          </w:tcPr>
          <w:p w14:paraId="30E9A1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共享烘干机</w:t>
            </w:r>
          </w:p>
        </w:tc>
        <w:tc>
          <w:tcPr>
            <w:tcW w:w="1718" w:type="dxa"/>
            <w:noWrap w:val="0"/>
            <w:vAlign w:val="top"/>
          </w:tcPr>
          <w:p w14:paraId="31B314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3000</w:t>
            </w:r>
          </w:p>
        </w:tc>
        <w:tc>
          <w:tcPr>
            <w:tcW w:w="1801" w:type="dxa"/>
            <w:noWrap w:val="0"/>
            <w:vAlign w:val="top"/>
          </w:tcPr>
          <w:p w14:paraId="0B0C1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45</w:t>
            </w:r>
          </w:p>
        </w:tc>
        <w:tc>
          <w:tcPr>
            <w:tcW w:w="1635" w:type="dxa"/>
            <w:noWrap w:val="0"/>
            <w:vAlign w:val="center"/>
          </w:tcPr>
          <w:p w14:paraId="5D615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135000</w:t>
            </w:r>
          </w:p>
        </w:tc>
      </w:tr>
      <w:tr w14:paraId="1A5BF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63C139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7</w:t>
            </w:r>
          </w:p>
        </w:tc>
        <w:tc>
          <w:tcPr>
            <w:tcW w:w="1740" w:type="dxa"/>
            <w:noWrap w:val="0"/>
            <w:vAlign w:val="top"/>
          </w:tcPr>
          <w:p w14:paraId="7F4354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共享微波炉</w:t>
            </w:r>
          </w:p>
        </w:tc>
        <w:tc>
          <w:tcPr>
            <w:tcW w:w="1718" w:type="dxa"/>
            <w:noWrap w:val="0"/>
            <w:vAlign w:val="top"/>
          </w:tcPr>
          <w:p w14:paraId="1A0DB0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300</w:t>
            </w:r>
          </w:p>
        </w:tc>
        <w:tc>
          <w:tcPr>
            <w:tcW w:w="1801" w:type="dxa"/>
            <w:noWrap w:val="0"/>
            <w:vAlign w:val="top"/>
          </w:tcPr>
          <w:p w14:paraId="06C8C6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29</w:t>
            </w:r>
          </w:p>
        </w:tc>
        <w:tc>
          <w:tcPr>
            <w:tcW w:w="1635" w:type="dxa"/>
            <w:noWrap w:val="0"/>
            <w:vAlign w:val="center"/>
          </w:tcPr>
          <w:p w14:paraId="4349AD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8700</w:t>
            </w:r>
          </w:p>
        </w:tc>
      </w:tr>
      <w:tr w14:paraId="3B8F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17" w:type="dxa"/>
            <w:noWrap w:val="0"/>
            <w:vAlign w:val="top"/>
          </w:tcPr>
          <w:p w14:paraId="4D1B4E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8</w:t>
            </w:r>
          </w:p>
        </w:tc>
        <w:tc>
          <w:tcPr>
            <w:tcW w:w="1740" w:type="dxa"/>
            <w:noWrap w:val="0"/>
            <w:vAlign w:val="top"/>
          </w:tcPr>
          <w:p w14:paraId="4EB482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电视机</w:t>
            </w:r>
          </w:p>
        </w:tc>
        <w:tc>
          <w:tcPr>
            <w:tcW w:w="1718" w:type="dxa"/>
            <w:noWrap w:val="0"/>
            <w:vAlign w:val="top"/>
          </w:tcPr>
          <w:p w14:paraId="569AFA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3000</w:t>
            </w:r>
          </w:p>
        </w:tc>
        <w:tc>
          <w:tcPr>
            <w:tcW w:w="1801" w:type="dxa"/>
            <w:noWrap w:val="0"/>
            <w:vAlign w:val="top"/>
          </w:tcPr>
          <w:p w14:paraId="336E22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47</w:t>
            </w:r>
          </w:p>
        </w:tc>
        <w:tc>
          <w:tcPr>
            <w:tcW w:w="1635" w:type="dxa"/>
            <w:noWrap w:val="0"/>
            <w:vAlign w:val="center"/>
          </w:tcPr>
          <w:p w14:paraId="6611D7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141000</w:t>
            </w:r>
          </w:p>
        </w:tc>
      </w:tr>
      <w:tr w14:paraId="34F18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876" w:type="dxa"/>
            <w:gridSpan w:val="4"/>
            <w:noWrap w:val="0"/>
            <w:vAlign w:val="top"/>
          </w:tcPr>
          <w:p w14:paraId="770F12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合计</w:t>
            </w:r>
          </w:p>
        </w:tc>
        <w:tc>
          <w:tcPr>
            <w:tcW w:w="1635" w:type="dxa"/>
            <w:noWrap w:val="0"/>
            <w:vAlign w:val="center"/>
          </w:tcPr>
          <w:p w14:paraId="1F8517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717200</w:t>
            </w:r>
          </w:p>
        </w:tc>
      </w:tr>
    </w:tbl>
    <w:p w14:paraId="33535289">
      <w:pPr>
        <w:rPr>
          <w:rFonts w:hint="eastAsia" w:ascii="宋体" w:hAnsi="宋体" w:cs="宋体"/>
          <w:b/>
          <w:color w:val="000000" w:themeColor="text1"/>
          <w:sz w:val="22"/>
          <w:highlight w:val="none"/>
          <w14:textFill>
            <w14:solidFill>
              <w14:schemeClr w14:val="tx1"/>
            </w14:solidFill>
          </w14:textFill>
        </w:rPr>
      </w:pPr>
    </w:p>
    <w:p w14:paraId="133B6608">
      <w:pPr>
        <w:rPr>
          <w:rFonts w:ascii="宋体" w:hAnsi="宋体" w:cs="宋体"/>
          <w:b/>
          <w:color w:val="000000" w:themeColor="text1"/>
          <w:sz w:val="22"/>
          <w:highlight w:val="none"/>
          <w14:textFill>
            <w14:solidFill>
              <w14:schemeClr w14:val="tx1"/>
            </w14:solidFill>
          </w14:textFill>
        </w:rPr>
      </w:pPr>
      <w:r>
        <w:rPr>
          <w:rFonts w:hint="eastAsia" w:ascii="宋体" w:hAnsi="宋体" w:cs="宋体"/>
          <w:b/>
          <w:color w:val="000000" w:themeColor="text1"/>
          <w:sz w:val="22"/>
          <w:highlight w:val="none"/>
          <w14:textFill>
            <w14:solidFill>
              <w14:schemeClr w14:val="tx1"/>
            </w14:solidFill>
          </w14:textFill>
        </w:rPr>
        <w:t>注：超出财政预算金额的报价将做无效标处理。</w:t>
      </w:r>
    </w:p>
    <w:p w14:paraId="448D332E">
      <w:pPr>
        <w:jc w:val="left"/>
        <w:rPr>
          <w:rFonts w:ascii="宋体" w:hAnsi="宋体" w:cs="宋体"/>
          <w:b/>
          <w:bCs/>
          <w:color w:val="000000" w:themeColor="text1"/>
          <w:sz w:val="22"/>
          <w:szCs w:val="22"/>
          <w:highlight w:val="none"/>
          <w14:textFill>
            <w14:solidFill>
              <w14:schemeClr w14:val="tx1"/>
            </w14:solidFill>
          </w14:textFill>
        </w:rPr>
      </w:pPr>
    </w:p>
    <w:p w14:paraId="1DD8DF77">
      <w:pPr>
        <w:pStyle w:val="4"/>
        <w:keepNext w:val="0"/>
        <w:keepLines w:val="0"/>
        <w:numPr>
          <w:ilvl w:val="0"/>
          <w:numId w:val="1"/>
        </w:numPr>
        <w:adjustRightInd w:val="0"/>
        <w:spacing w:beforeLines="50" w:afterLines="50" w:line="240" w:lineRule="auto"/>
        <w:jc w:val="center"/>
        <w:textAlignment w:val="baseline"/>
        <w:outlineLvl w:val="2"/>
        <w:rPr>
          <w:rFonts w:ascii="宋体" w:hAnsi="宋体" w:cs="宋体"/>
          <w:b w:val="0"/>
          <w:bCs w:val="0"/>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技术</w:t>
      </w:r>
      <w:r>
        <w:rPr>
          <w:rFonts w:hint="eastAsia" w:ascii="宋体" w:hAnsi="宋体" w:cs="宋体"/>
          <w:b/>
          <w:bCs/>
          <w:color w:val="000000" w:themeColor="text1"/>
          <w:sz w:val="28"/>
          <w:szCs w:val="28"/>
          <w:highlight w:val="none"/>
          <w14:textFill>
            <w14:solidFill>
              <w14:schemeClr w14:val="tx1"/>
            </w14:solidFill>
          </w14:textFill>
        </w:rPr>
        <w:t>要求</w:t>
      </w:r>
    </w:p>
    <w:tbl>
      <w:tblPr>
        <w:tblStyle w:val="18"/>
        <w:tblW w:w="8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9"/>
        <w:gridCol w:w="1783"/>
        <w:gridCol w:w="3894"/>
        <w:gridCol w:w="2604"/>
      </w:tblGrid>
      <w:tr w14:paraId="70656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2" w:hRule="atLeast"/>
        </w:trPr>
        <w:tc>
          <w:tcPr>
            <w:tcW w:w="579" w:type="dxa"/>
            <w:shd w:val="clear" w:color="auto" w:fill="8DB3E2" w:themeFill="text2" w:themeFillTint="66"/>
            <w:noWrap/>
            <w:vAlign w:val="center"/>
          </w:tcPr>
          <w:p w14:paraId="7FA2420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序号</w:t>
            </w:r>
          </w:p>
        </w:tc>
        <w:tc>
          <w:tcPr>
            <w:tcW w:w="1783" w:type="dxa"/>
            <w:shd w:val="clear" w:color="auto" w:fill="8DB3E2" w:themeFill="text2" w:themeFillTint="66"/>
            <w:noWrap w:val="0"/>
            <w:vAlign w:val="center"/>
          </w:tcPr>
          <w:p w14:paraId="29DA61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货物名称</w:t>
            </w:r>
          </w:p>
        </w:tc>
        <w:tc>
          <w:tcPr>
            <w:tcW w:w="3894" w:type="dxa"/>
            <w:shd w:val="clear" w:color="auto" w:fill="8DB3E2" w:themeFill="text2" w:themeFillTint="66"/>
            <w:noWrap w:val="0"/>
            <w:vAlign w:val="center"/>
          </w:tcPr>
          <w:p w14:paraId="3302440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bCs/>
                <w:sz w:val="22"/>
                <w:szCs w:val="22"/>
              </w:rPr>
              <w:t>技术要求（技术参数）</w:t>
            </w:r>
          </w:p>
        </w:tc>
        <w:tc>
          <w:tcPr>
            <w:tcW w:w="2604" w:type="dxa"/>
            <w:shd w:val="clear" w:color="auto" w:fill="8DB3E2" w:themeFill="text2" w:themeFillTint="66"/>
            <w:noWrap w:val="0"/>
            <w:vAlign w:val="center"/>
          </w:tcPr>
          <w:p w14:paraId="31AB5BD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default" w:ascii="宋体" w:hAnsi="宋体" w:eastAsia="宋体" w:cs="宋体"/>
                <w:bCs/>
                <w:sz w:val="22"/>
                <w:szCs w:val="22"/>
                <w:lang w:val="en-US" w:eastAsia="zh-CN"/>
              </w:rPr>
            </w:pPr>
            <w:r>
              <w:rPr>
                <w:rFonts w:hint="eastAsia" w:ascii="宋体" w:hAnsi="宋体" w:cs="宋体"/>
                <w:bCs/>
                <w:sz w:val="22"/>
                <w:szCs w:val="22"/>
                <w:lang w:val="en-US" w:eastAsia="zh-CN"/>
              </w:rPr>
              <w:t>规格型号</w:t>
            </w:r>
          </w:p>
        </w:tc>
      </w:tr>
      <w:tr w14:paraId="13E1A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79" w:type="dxa"/>
            <w:noWrap w:val="0"/>
            <w:vAlign w:val="center"/>
          </w:tcPr>
          <w:p w14:paraId="45959D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1</w:t>
            </w:r>
          </w:p>
        </w:tc>
        <w:tc>
          <w:tcPr>
            <w:tcW w:w="1783" w:type="dxa"/>
            <w:noWrap w:val="0"/>
            <w:vAlign w:val="center"/>
          </w:tcPr>
          <w:p w14:paraId="4C8D6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kern w:val="0"/>
                <w:sz w:val="22"/>
                <w:szCs w:val="22"/>
              </w:rPr>
            </w:pPr>
            <w:r>
              <w:rPr>
                <w:rFonts w:hint="eastAsia" w:ascii="宋体" w:hAnsi="宋体" w:eastAsia="宋体" w:cs="宋体"/>
                <w:sz w:val="22"/>
                <w:szCs w:val="22"/>
                <w:lang w:val="en-US" w:eastAsia="zh-CN"/>
              </w:rPr>
              <w:t>共享</w:t>
            </w:r>
            <w:r>
              <w:rPr>
                <w:rFonts w:hint="eastAsia" w:ascii="宋体" w:hAnsi="宋体" w:eastAsia="宋体" w:cs="宋体"/>
                <w:sz w:val="22"/>
                <w:szCs w:val="22"/>
              </w:rPr>
              <w:t>冰箱</w:t>
            </w:r>
          </w:p>
        </w:tc>
        <w:tc>
          <w:tcPr>
            <w:tcW w:w="3894" w:type="dxa"/>
            <w:noWrap w:val="0"/>
            <w:vAlign w:val="center"/>
          </w:tcPr>
          <w:p w14:paraId="0CA9E4C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1、</w:t>
            </w:r>
            <w:r>
              <w:rPr>
                <w:rFonts w:hint="eastAsia" w:ascii="宋体" w:hAnsi="宋体" w:eastAsia="宋体" w:cs="宋体"/>
                <w:b w:val="0"/>
                <w:bCs/>
                <w:color w:val="auto"/>
                <w:sz w:val="22"/>
                <w:szCs w:val="22"/>
                <w:lang w:val="en-US" w:eastAsia="zh-CN"/>
              </w:rPr>
              <w:t>能效等级：一级能效</w:t>
            </w:r>
          </w:p>
          <w:p w14:paraId="521E270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2、</w:t>
            </w:r>
            <w:r>
              <w:rPr>
                <w:rFonts w:hint="eastAsia" w:ascii="宋体" w:hAnsi="宋体" w:eastAsia="宋体" w:cs="宋体"/>
                <w:b w:val="0"/>
                <w:bCs/>
                <w:color w:val="auto"/>
                <w:sz w:val="22"/>
                <w:szCs w:val="22"/>
                <w:lang w:val="en-US" w:eastAsia="zh-CN"/>
              </w:rPr>
              <w:t>放置方式：独立式</w:t>
            </w:r>
          </w:p>
          <w:p w14:paraId="708A4B8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3、</w:t>
            </w:r>
            <w:r>
              <w:rPr>
                <w:rFonts w:hint="eastAsia" w:ascii="宋体" w:hAnsi="宋体" w:eastAsia="宋体" w:cs="宋体"/>
                <w:b w:val="0"/>
                <w:bCs/>
                <w:color w:val="auto"/>
                <w:sz w:val="22"/>
                <w:szCs w:val="22"/>
                <w:lang w:val="en-US" w:eastAsia="zh-CN"/>
              </w:rPr>
              <w:t>变频/定频：变频</w:t>
            </w:r>
          </w:p>
          <w:p w14:paraId="077BE90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4、</w:t>
            </w:r>
            <w:r>
              <w:rPr>
                <w:rFonts w:hint="eastAsia" w:ascii="宋体" w:hAnsi="宋体" w:eastAsia="宋体" w:cs="宋体"/>
                <w:b w:val="0"/>
                <w:bCs/>
                <w:color w:val="auto"/>
                <w:sz w:val="22"/>
                <w:szCs w:val="22"/>
                <w:lang w:val="en-US" w:eastAsia="zh-CN"/>
              </w:rPr>
              <w:t>面板材质：PCM彩涂板</w:t>
            </w:r>
          </w:p>
          <w:p w14:paraId="7298D937">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5、</w:t>
            </w:r>
            <w:r>
              <w:rPr>
                <w:rFonts w:hint="eastAsia" w:ascii="宋体" w:hAnsi="宋体" w:eastAsia="宋体" w:cs="宋体"/>
                <w:b w:val="0"/>
                <w:bCs/>
                <w:color w:val="auto"/>
                <w:sz w:val="22"/>
                <w:szCs w:val="22"/>
                <w:lang w:val="en-US" w:eastAsia="zh-CN"/>
              </w:rPr>
              <w:t>门款式：多门</w:t>
            </w:r>
          </w:p>
          <w:p w14:paraId="499CDD23">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6、</w:t>
            </w:r>
            <w:r>
              <w:rPr>
                <w:rFonts w:hint="eastAsia" w:ascii="宋体" w:hAnsi="宋体" w:eastAsia="宋体" w:cs="宋体"/>
                <w:b w:val="0"/>
                <w:bCs/>
                <w:color w:val="auto"/>
                <w:sz w:val="22"/>
                <w:szCs w:val="22"/>
                <w:lang w:val="en-US" w:eastAsia="zh-CN"/>
              </w:rPr>
              <w:t>制冷方式：风冷</w:t>
            </w:r>
          </w:p>
          <w:p w14:paraId="607E8D5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7、</w:t>
            </w:r>
            <w:r>
              <w:rPr>
                <w:rFonts w:hint="eastAsia" w:ascii="宋体" w:hAnsi="宋体" w:eastAsia="宋体" w:cs="宋体"/>
                <w:b w:val="0"/>
                <w:bCs/>
                <w:color w:val="auto"/>
                <w:sz w:val="22"/>
                <w:szCs w:val="22"/>
                <w:lang w:val="en-US" w:eastAsia="zh-CN"/>
              </w:rPr>
              <w:t>控温方式：电脑控温</w:t>
            </w:r>
          </w:p>
          <w:p w14:paraId="6D8317C9">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8、</w:t>
            </w:r>
            <w:r>
              <w:rPr>
                <w:rFonts w:hint="eastAsia" w:ascii="宋体" w:hAnsi="宋体" w:eastAsia="宋体" w:cs="宋体"/>
                <w:b w:val="0"/>
                <w:bCs/>
                <w:color w:val="auto"/>
                <w:sz w:val="22"/>
                <w:szCs w:val="22"/>
                <w:lang w:val="en-US" w:eastAsia="zh-CN"/>
              </w:rPr>
              <w:t>冷冻能力：5.5（KG/12H）</w:t>
            </w:r>
          </w:p>
          <w:p w14:paraId="0D3EAF2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9、</w:t>
            </w:r>
            <w:r>
              <w:rPr>
                <w:rFonts w:hint="eastAsia" w:ascii="宋体" w:hAnsi="宋体" w:eastAsia="宋体" w:cs="宋体"/>
                <w:b w:val="0"/>
                <w:bCs/>
                <w:color w:val="auto"/>
                <w:sz w:val="22"/>
                <w:szCs w:val="22"/>
                <w:lang w:val="en-US" w:eastAsia="zh-CN"/>
              </w:rPr>
              <w:t>散热</w:t>
            </w:r>
            <w:r>
              <w:rPr>
                <w:rFonts w:hint="eastAsia" w:ascii="宋体" w:hAnsi="宋体" w:eastAsia="宋体" w:cs="宋体"/>
                <w:b w:val="0"/>
                <w:bCs/>
                <w:color w:val="auto"/>
                <w:sz w:val="22"/>
                <w:szCs w:val="22"/>
              </w:rPr>
              <w:t>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两侧散热</w:t>
            </w:r>
          </w:p>
          <w:p w14:paraId="38A3082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10、</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2A2E674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default" w:ascii="宋体" w:hAnsi="宋体" w:eastAsia="宋体" w:cs="宋体"/>
                <w:b w:val="0"/>
                <w:bCs/>
                <w:color w:val="auto"/>
                <w:kern w:val="2"/>
                <w:sz w:val="22"/>
                <w:szCs w:val="22"/>
                <w:lang w:val="en-US" w:eastAsia="zh-CN" w:bidi="ar-SA"/>
              </w:rPr>
            </w:pPr>
            <w:r>
              <w:rPr>
                <w:rFonts w:hint="eastAsia" w:ascii="宋体" w:hAnsi="宋体" w:eastAsia="宋体" w:cs="宋体"/>
                <w:sz w:val="22"/>
                <w:szCs w:val="22"/>
              </w:rPr>
              <w:t>海尔BCD-335WLHFD9DS9</w:t>
            </w:r>
          </w:p>
        </w:tc>
      </w:tr>
      <w:tr w14:paraId="0336D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79" w:type="dxa"/>
            <w:noWrap w:val="0"/>
            <w:vAlign w:val="center"/>
          </w:tcPr>
          <w:p w14:paraId="17DADA8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2</w:t>
            </w:r>
          </w:p>
        </w:tc>
        <w:tc>
          <w:tcPr>
            <w:tcW w:w="1783" w:type="dxa"/>
            <w:noWrap w:val="0"/>
            <w:vAlign w:val="center"/>
          </w:tcPr>
          <w:p w14:paraId="0309D5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家用冰箱</w:t>
            </w:r>
          </w:p>
        </w:tc>
        <w:tc>
          <w:tcPr>
            <w:tcW w:w="3894" w:type="dxa"/>
            <w:noWrap w:val="0"/>
            <w:vAlign w:val="center"/>
          </w:tcPr>
          <w:p w14:paraId="5F67CAC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1、</w:t>
            </w:r>
            <w:r>
              <w:rPr>
                <w:rFonts w:hint="eastAsia" w:ascii="宋体" w:hAnsi="宋体" w:eastAsia="宋体" w:cs="宋体"/>
                <w:b w:val="0"/>
                <w:bCs/>
                <w:color w:val="auto"/>
                <w:sz w:val="22"/>
                <w:szCs w:val="22"/>
                <w:lang w:val="en-US" w:eastAsia="zh-CN"/>
              </w:rPr>
              <w:t>能效等级：一级能效</w:t>
            </w:r>
          </w:p>
          <w:p w14:paraId="0906F6C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2、</w:t>
            </w:r>
            <w:r>
              <w:rPr>
                <w:rFonts w:hint="eastAsia" w:ascii="宋体" w:hAnsi="宋体" w:eastAsia="宋体" w:cs="宋体"/>
                <w:b w:val="0"/>
                <w:bCs/>
                <w:color w:val="auto"/>
                <w:sz w:val="22"/>
                <w:szCs w:val="22"/>
                <w:lang w:val="en-US" w:eastAsia="zh-CN"/>
              </w:rPr>
              <w:t>放置方式：独立式</w:t>
            </w:r>
          </w:p>
          <w:p w14:paraId="5C2AF46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3、</w:t>
            </w:r>
            <w:r>
              <w:rPr>
                <w:rFonts w:hint="eastAsia" w:ascii="宋体" w:hAnsi="宋体" w:eastAsia="宋体" w:cs="宋体"/>
                <w:b w:val="0"/>
                <w:bCs/>
                <w:color w:val="auto"/>
                <w:sz w:val="22"/>
                <w:szCs w:val="22"/>
                <w:lang w:val="en-US" w:eastAsia="zh-CN"/>
              </w:rPr>
              <w:t>变频/定频：变频</w:t>
            </w:r>
          </w:p>
          <w:p w14:paraId="4324C49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4、</w:t>
            </w:r>
            <w:r>
              <w:rPr>
                <w:rFonts w:hint="eastAsia" w:ascii="宋体" w:hAnsi="宋体" w:eastAsia="宋体" w:cs="宋体"/>
                <w:b w:val="0"/>
                <w:bCs/>
                <w:color w:val="auto"/>
                <w:sz w:val="22"/>
                <w:szCs w:val="22"/>
                <w:lang w:val="en-US" w:eastAsia="zh-CN"/>
              </w:rPr>
              <w:t>面板材质：PCM彩涂板</w:t>
            </w:r>
          </w:p>
          <w:p w14:paraId="2426DD5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5、</w:t>
            </w:r>
            <w:r>
              <w:rPr>
                <w:rFonts w:hint="eastAsia" w:ascii="宋体" w:hAnsi="宋体" w:eastAsia="宋体" w:cs="宋体"/>
                <w:b w:val="0"/>
                <w:bCs/>
                <w:color w:val="auto"/>
                <w:sz w:val="22"/>
                <w:szCs w:val="22"/>
                <w:lang w:val="en-US" w:eastAsia="zh-CN"/>
              </w:rPr>
              <w:t>门款式：多门</w:t>
            </w:r>
          </w:p>
          <w:p w14:paraId="011DC20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6、</w:t>
            </w:r>
            <w:r>
              <w:rPr>
                <w:rFonts w:hint="eastAsia" w:ascii="宋体" w:hAnsi="宋体" w:eastAsia="宋体" w:cs="宋体"/>
                <w:b w:val="0"/>
                <w:bCs/>
                <w:color w:val="auto"/>
                <w:sz w:val="22"/>
                <w:szCs w:val="22"/>
                <w:lang w:val="en-US" w:eastAsia="zh-CN"/>
              </w:rPr>
              <w:t>制冷方式：风冷</w:t>
            </w:r>
          </w:p>
          <w:p w14:paraId="2B4B87E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7、</w:t>
            </w:r>
            <w:r>
              <w:rPr>
                <w:rFonts w:hint="eastAsia" w:ascii="宋体" w:hAnsi="宋体" w:eastAsia="宋体" w:cs="宋体"/>
                <w:b w:val="0"/>
                <w:bCs/>
                <w:color w:val="auto"/>
                <w:sz w:val="22"/>
                <w:szCs w:val="22"/>
                <w:lang w:val="en-US" w:eastAsia="zh-CN"/>
              </w:rPr>
              <w:t>控温方式：电脑控温</w:t>
            </w:r>
          </w:p>
          <w:p w14:paraId="2E82248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8、</w:t>
            </w:r>
            <w:r>
              <w:rPr>
                <w:rFonts w:hint="eastAsia" w:ascii="宋体" w:hAnsi="宋体" w:eastAsia="宋体" w:cs="宋体"/>
                <w:b w:val="0"/>
                <w:bCs/>
                <w:color w:val="auto"/>
                <w:sz w:val="22"/>
                <w:szCs w:val="22"/>
                <w:lang w:val="en-US" w:eastAsia="zh-CN"/>
              </w:rPr>
              <w:t>冷冻能力：5.5-6（KG/12H）</w:t>
            </w:r>
          </w:p>
          <w:p w14:paraId="5C8FF92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9、</w:t>
            </w:r>
            <w:r>
              <w:rPr>
                <w:rFonts w:hint="eastAsia" w:ascii="宋体" w:hAnsi="宋体" w:eastAsia="宋体" w:cs="宋体"/>
                <w:b w:val="0"/>
                <w:bCs/>
                <w:color w:val="auto"/>
                <w:sz w:val="22"/>
                <w:szCs w:val="22"/>
                <w:lang w:val="en-US" w:eastAsia="zh-CN"/>
              </w:rPr>
              <w:t>散热</w:t>
            </w:r>
            <w:r>
              <w:rPr>
                <w:rFonts w:hint="eastAsia" w:ascii="宋体" w:hAnsi="宋体" w:eastAsia="宋体" w:cs="宋体"/>
                <w:b w:val="0"/>
                <w:bCs/>
                <w:color w:val="auto"/>
                <w:sz w:val="22"/>
                <w:szCs w:val="22"/>
              </w:rPr>
              <w:t>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两侧散热</w:t>
            </w:r>
          </w:p>
          <w:p w14:paraId="06402192">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kern w:val="2"/>
                <w:sz w:val="22"/>
                <w:szCs w:val="22"/>
                <w:lang w:val="en-US" w:eastAsia="zh-CN" w:bidi="ar-SA"/>
              </w:rPr>
              <w:t>10、</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6D2DBF98">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textAlignment w:val="auto"/>
              <w:rPr>
                <w:rFonts w:hint="eastAsia" w:ascii="宋体" w:hAnsi="宋体" w:eastAsia="宋体" w:cs="宋体"/>
                <w:b w:val="0"/>
                <w:bCs/>
                <w:color w:val="auto"/>
                <w:kern w:val="2"/>
                <w:sz w:val="22"/>
                <w:szCs w:val="22"/>
                <w:lang w:val="en-US" w:eastAsia="zh-CN" w:bidi="ar-SA"/>
              </w:rPr>
            </w:pPr>
            <w:r>
              <w:rPr>
                <w:rFonts w:hint="eastAsia" w:ascii="宋体" w:hAnsi="宋体" w:eastAsia="宋体" w:cs="宋体"/>
                <w:b w:val="0"/>
                <w:bCs/>
                <w:color w:val="auto"/>
                <w:kern w:val="2"/>
                <w:sz w:val="22"/>
                <w:szCs w:val="22"/>
                <w:lang w:val="en-US" w:eastAsia="zh-CN" w:bidi="ar-SA"/>
              </w:rPr>
              <w:t>容声BCD-332WKM1MPC/海尔BCD-343WLHFD9DSFU1/海尔BCD-283WLHC357XM/</w:t>
            </w:r>
          </w:p>
        </w:tc>
      </w:tr>
      <w:tr w14:paraId="166CB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579" w:type="dxa"/>
            <w:noWrap w:val="0"/>
            <w:vAlign w:val="center"/>
          </w:tcPr>
          <w:p w14:paraId="7BA26F8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3</w:t>
            </w:r>
          </w:p>
        </w:tc>
        <w:tc>
          <w:tcPr>
            <w:tcW w:w="1783" w:type="dxa"/>
            <w:noWrap w:val="0"/>
            <w:vAlign w:val="center"/>
          </w:tcPr>
          <w:p w14:paraId="6ACC71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小冰箱</w:t>
            </w:r>
          </w:p>
        </w:tc>
        <w:tc>
          <w:tcPr>
            <w:tcW w:w="3894" w:type="dxa"/>
            <w:noWrap w:val="0"/>
            <w:vAlign w:val="center"/>
          </w:tcPr>
          <w:p w14:paraId="5C796F1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1、</w:t>
            </w:r>
            <w:r>
              <w:rPr>
                <w:rFonts w:hint="eastAsia" w:ascii="宋体" w:hAnsi="宋体" w:eastAsia="宋体" w:cs="宋体"/>
                <w:b w:val="0"/>
                <w:bCs/>
                <w:color w:val="auto"/>
                <w:sz w:val="22"/>
                <w:szCs w:val="22"/>
                <w:lang w:val="en-US" w:eastAsia="zh-CN"/>
              </w:rPr>
              <w:t>能效等级：一级能效</w:t>
            </w:r>
          </w:p>
          <w:p w14:paraId="30604B6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2、</w:t>
            </w:r>
            <w:r>
              <w:rPr>
                <w:rFonts w:hint="eastAsia" w:ascii="宋体" w:hAnsi="宋体" w:eastAsia="宋体" w:cs="宋体"/>
                <w:b w:val="0"/>
                <w:bCs/>
                <w:color w:val="auto"/>
                <w:sz w:val="22"/>
                <w:szCs w:val="22"/>
                <w:lang w:val="en-US" w:eastAsia="zh-CN"/>
              </w:rPr>
              <w:t>放置方式：独立式</w:t>
            </w:r>
          </w:p>
          <w:p w14:paraId="52E2DE39">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3、</w:t>
            </w:r>
            <w:r>
              <w:rPr>
                <w:rFonts w:hint="eastAsia" w:ascii="宋体" w:hAnsi="宋体" w:eastAsia="宋体" w:cs="宋体"/>
                <w:b w:val="0"/>
                <w:bCs/>
                <w:color w:val="auto"/>
                <w:sz w:val="22"/>
                <w:szCs w:val="22"/>
                <w:lang w:val="en-US" w:eastAsia="zh-CN"/>
              </w:rPr>
              <w:t>变频/定频：定频</w:t>
            </w:r>
          </w:p>
          <w:p w14:paraId="3B0D5D7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4、</w:t>
            </w:r>
            <w:r>
              <w:rPr>
                <w:rFonts w:hint="eastAsia" w:ascii="宋体" w:hAnsi="宋体" w:eastAsia="宋体" w:cs="宋体"/>
                <w:b w:val="0"/>
                <w:bCs/>
                <w:color w:val="auto"/>
                <w:sz w:val="22"/>
                <w:szCs w:val="22"/>
                <w:lang w:val="en-US" w:eastAsia="zh-CN"/>
              </w:rPr>
              <w:t>面板材质：钣金</w:t>
            </w:r>
          </w:p>
          <w:p w14:paraId="5378870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5、</w:t>
            </w:r>
            <w:r>
              <w:rPr>
                <w:rFonts w:hint="eastAsia" w:ascii="宋体" w:hAnsi="宋体" w:eastAsia="宋体" w:cs="宋体"/>
                <w:b w:val="0"/>
                <w:bCs/>
                <w:color w:val="auto"/>
                <w:sz w:val="22"/>
                <w:szCs w:val="22"/>
                <w:lang w:val="en-US" w:eastAsia="zh-CN"/>
              </w:rPr>
              <w:t>门款式：单门</w:t>
            </w:r>
          </w:p>
          <w:p w14:paraId="36BFFE2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6、</w:t>
            </w:r>
            <w:r>
              <w:rPr>
                <w:rFonts w:hint="eastAsia" w:ascii="宋体" w:hAnsi="宋体" w:eastAsia="宋体" w:cs="宋体"/>
                <w:b w:val="0"/>
                <w:bCs/>
                <w:color w:val="auto"/>
                <w:sz w:val="22"/>
                <w:szCs w:val="22"/>
                <w:lang w:val="en-US" w:eastAsia="zh-CN"/>
              </w:rPr>
              <w:t>制冷方式：直冷</w:t>
            </w:r>
          </w:p>
          <w:p w14:paraId="206A31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7、</w:t>
            </w:r>
            <w:r>
              <w:rPr>
                <w:rFonts w:hint="eastAsia" w:ascii="宋体" w:hAnsi="宋体" w:eastAsia="宋体" w:cs="宋体"/>
                <w:b w:val="0"/>
                <w:bCs/>
                <w:color w:val="auto"/>
                <w:sz w:val="22"/>
                <w:szCs w:val="22"/>
                <w:lang w:val="en-US" w:eastAsia="zh-CN"/>
              </w:rPr>
              <w:t>主色系：白色系</w:t>
            </w:r>
          </w:p>
          <w:p w14:paraId="1E6BD77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8、</w:t>
            </w:r>
            <w:r>
              <w:rPr>
                <w:rFonts w:hint="eastAsia" w:ascii="宋体" w:hAnsi="宋体" w:eastAsia="宋体" w:cs="宋体"/>
                <w:b w:val="0"/>
                <w:bCs/>
                <w:color w:val="auto"/>
                <w:sz w:val="22"/>
                <w:szCs w:val="22"/>
                <w:lang w:val="en-US" w:eastAsia="zh-CN"/>
              </w:rPr>
              <w:t>冷冻能力：0-0.1 ( kg/12h)</w:t>
            </w:r>
          </w:p>
          <w:p w14:paraId="43562FBE">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9、</w:t>
            </w:r>
            <w:r>
              <w:rPr>
                <w:rFonts w:hint="eastAsia" w:ascii="宋体" w:hAnsi="宋体" w:eastAsia="宋体" w:cs="宋体"/>
                <w:b w:val="0"/>
                <w:bCs/>
                <w:color w:val="auto"/>
                <w:sz w:val="22"/>
                <w:szCs w:val="22"/>
                <w:lang w:val="en-US" w:eastAsia="zh-CN"/>
              </w:rPr>
              <w:t>散热</w:t>
            </w:r>
            <w:r>
              <w:rPr>
                <w:rFonts w:hint="eastAsia" w:ascii="宋体" w:hAnsi="宋体" w:eastAsia="宋体" w:cs="宋体"/>
                <w:b w:val="0"/>
                <w:bCs/>
                <w:color w:val="auto"/>
                <w:sz w:val="22"/>
                <w:szCs w:val="22"/>
              </w:rPr>
              <w:t>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两侧散热</w:t>
            </w:r>
          </w:p>
          <w:p w14:paraId="410614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kern w:val="2"/>
                <w:sz w:val="22"/>
                <w:szCs w:val="22"/>
                <w:lang w:val="en-US" w:eastAsia="zh-CN" w:bidi="ar-SA"/>
              </w:rPr>
              <w:t>10、</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p w14:paraId="6A2017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default" w:ascii="宋体" w:hAnsi="宋体" w:cs="宋体"/>
                <w:b w:val="0"/>
                <w:bCs/>
                <w:color w:val="auto"/>
                <w:sz w:val="22"/>
                <w:szCs w:val="22"/>
                <w:lang w:val="en-US" w:eastAsia="zh-CN"/>
              </w:rPr>
            </w:pPr>
            <w:r>
              <w:rPr>
                <w:rFonts w:hint="eastAsia" w:ascii="宋体" w:hAnsi="宋体" w:cs="宋体"/>
                <w:b w:val="0"/>
                <w:bCs/>
                <w:color w:val="auto"/>
                <w:sz w:val="22"/>
                <w:szCs w:val="22"/>
                <w:lang w:val="en-US" w:eastAsia="zh-CN"/>
              </w:rPr>
              <w:t>11、高度：小于885MM</w:t>
            </w:r>
          </w:p>
          <w:p w14:paraId="06D8D1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default" w:ascii="宋体" w:hAnsi="宋体" w:cs="宋体"/>
                <w:b w:val="0"/>
                <w:bCs/>
                <w:color w:val="auto"/>
                <w:sz w:val="22"/>
                <w:szCs w:val="22"/>
                <w:lang w:val="en-US" w:eastAsia="zh-CN"/>
              </w:rPr>
            </w:pPr>
            <w:r>
              <w:rPr>
                <w:rFonts w:hint="eastAsia" w:ascii="宋体" w:hAnsi="宋体" w:cs="宋体"/>
                <w:b w:val="0"/>
                <w:bCs/>
                <w:color w:val="auto"/>
                <w:sz w:val="22"/>
                <w:szCs w:val="22"/>
                <w:lang w:val="en-US" w:eastAsia="zh-CN"/>
              </w:rPr>
              <w:t>12、宽度：小于600MM</w:t>
            </w:r>
          </w:p>
          <w:p w14:paraId="33C886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default" w:ascii="宋体" w:hAnsi="宋体" w:cs="宋体"/>
                <w:b w:val="0"/>
                <w:bCs/>
                <w:color w:val="auto"/>
                <w:sz w:val="22"/>
                <w:szCs w:val="22"/>
                <w:lang w:val="en-US" w:eastAsia="zh-CN"/>
              </w:rPr>
            </w:pPr>
            <w:r>
              <w:rPr>
                <w:rFonts w:hint="eastAsia" w:ascii="宋体" w:hAnsi="宋体" w:cs="宋体"/>
                <w:b w:val="0"/>
                <w:bCs/>
                <w:color w:val="auto"/>
                <w:sz w:val="22"/>
                <w:szCs w:val="22"/>
                <w:lang w:val="en-US" w:eastAsia="zh-CN"/>
              </w:rPr>
              <w:t>13、深度：小于560MM，</w:t>
            </w:r>
          </w:p>
        </w:tc>
        <w:tc>
          <w:tcPr>
            <w:tcW w:w="2604" w:type="dxa"/>
            <w:noWrap w:val="0"/>
            <w:vAlign w:val="center"/>
          </w:tcPr>
          <w:p w14:paraId="3FEB65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kern w:val="2"/>
                <w:sz w:val="22"/>
                <w:szCs w:val="22"/>
                <w:lang w:val="en-US" w:eastAsia="zh-CN" w:bidi="ar-SA"/>
              </w:rPr>
            </w:pPr>
            <w:r>
              <w:rPr>
                <w:rFonts w:hint="eastAsia" w:ascii="宋体" w:hAnsi="宋体" w:cs="宋体"/>
                <w:b w:val="0"/>
                <w:bCs/>
                <w:color w:val="auto"/>
                <w:kern w:val="2"/>
                <w:sz w:val="22"/>
                <w:szCs w:val="22"/>
                <w:lang w:val="en-US" w:eastAsia="zh-CN" w:bidi="ar-SA"/>
              </w:rPr>
              <w:t>海尔</w:t>
            </w:r>
            <w:r>
              <w:rPr>
                <w:rFonts w:hint="eastAsia" w:ascii="宋体" w:hAnsi="宋体" w:eastAsia="宋体" w:cs="宋体"/>
                <w:b w:val="0"/>
                <w:bCs/>
                <w:color w:val="auto"/>
                <w:kern w:val="2"/>
                <w:sz w:val="22"/>
                <w:szCs w:val="22"/>
                <w:lang w:val="en-US" w:eastAsia="zh-CN" w:bidi="ar-SA"/>
              </w:rPr>
              <w:t>BC-93LTMP/海尔BC-90GHSDE0W9</w:t>
            </w:r>
            <w:r>
              <w:rPr>
                <w:rFonts w:hint="eastAsia"/>
                <w:lang w:val="en-US" w:eastAsia="zh-CN"/>
              </w:rPr>
              <w:t>/统帅BC-90GLSDE0W9</w:t>
            </w:r>
          </w:p>
        </w:tc>
      </w:tr>
      <w:tr w14:paraId="6F7E6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79" w:type="dxa"/>
            <w:noWrap w:val="0"/>
            <w:vAlign w:val="center"/>
          </w:tcPr>
          <w:p w14:paraId="6307A04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4</w:t>
            </w:r>
          </w:p>
        </w:tc>
        <w:tc>
          <w:tcPr>
            <w:tcW w:w="1783" w:type="dxa"/>
            <w:noWrap w:val="0"/>
            <w:vAlign w:val="center"/>
          </w:tcPr>
          <w:p w14:paraId="4C460A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共享洗衣机</w:t>
            </w:r>
          </w:p>
        </w:tc>
        <w:tc>
          <w:tcPr>
            <w:tcW w:w="3894" w:type="dxa"/>
            <w:noWrap w:val="0"/>
            <w:vAlign w:val="center"/>
          </w:tcPr>
          <w:p w14:paraId="64CACD56">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kern w:val="2"/>
                <w:sz w:val="22"/>
                <w:szCs w:val="22"/>
                <w:lang w:val="en-US" w:eastAsia="zh-CN" w:bidi="ar-SA"/>
              </w:rPr>
              <w:t>1、</w:t>
            </w:r>
            <w:r>
              <w:rPr>
                <w:rFonts w:hint="eastAsia" w:ascii="宋体" w:hAnsi="宋体" w:eastAsia="宋体" w:cs="宋体"/>
                <w:b w:val="0"/>
                <w:bCs/>
                <w:color w:val="auto"/>
                <w:sz w:val="22"/>
                <w:szCs w:val="22"/>
              </w:rPr>
              <w:t>洗涤容量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10KG</w:t>
            </w:r>
          </w:p>
          <w:p w14:paraId="4CF89650">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2、</w:t>
            </w:r>
            <w:r>
              <w:rPr>
                <w:rFonts w:hint="eastAsia" w:ascii="宋体" w:hAnsi="宋体" w:eastAsia="宋体" w:cs="宋体"/>
                <w:b w:val="0"/>
                <w:bCs/>
                <w:color w:val="auto"/>
                <w:sz w:val="22"/>
                <w:szCs w:val="22"/>
                <w:lang w:val="en-US" w:eastAsia="zh-CN"/>
              </w:rPr>
              <w:t>脱水转速：1000转/分钟</w:t>
            </w:r>
          </w:p>
          <w:p w14:paraId="00610FD9">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3、</w:t>
            </w:r>
            <w:r>
              <w:rPr>
                <w:rFonts w:hint="eastAsia" w:ascii="宋体" w:hAnsi="宋体" w:eastAsia="宋体" w:cs="宋体"/>
                <w:b w:val="0"/>
                <w:bCs/>
                <w:color w:val="auto"/>
                <w:sz w:val="22"/>
                <w:szCs w:val="22"/>
                <w:lang w:val="en-US" w:eastAsia="zh-CN"/>
              </w:rPr>
              <w:t>类型：滚筒单洗</w:t>
            </w:r>
          </w:p>
          <w:p w14:paraId="02DEF095">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4、</w:t>
            </w:r>
            <w:r>
              <w:rPr>
                <w:rFonts w:hint="eastAsia" w:ascii="宋体" w:hAnsi="宋体" w:eastAsia="宋体" w:cs="宋体"/>
                <w:b w:val="0"/>
                <w:bCs/>
                <w:color w:val="auto"/>
                <w:sz w:val="22"/>
                <w:szCs w:val="22"/>
                <w:lang w:val="en-US" w:eastAsia="zh-CN"/>
              </w:rPr>
              <w:t>洗净比：1.08比值</w:t>
            </w:r>
          </w:p>
          <w:p w14:paraId="001B3EF3">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5、</w:t>
            </w:r>
            <w:r>
              <w:rPr>
                <w:rFonts w:hint="eastAsia" w:ascii="宋体" w:hAnsi="宋体" w:eastAsia="宋体" w:cs="宋体"/>
                <w:b w:val="0"/>
                <w:bCs/>
                <w:color w:val="auto"/>
                <w:sz w:val="22"/>
                <w:szCs w:val="22"/>
                <w:lang w:val="en-US" w:eastAsia="zh-CN"/>
              </w:rPr>
              <w:t>能效等级：一级能效</w:t>
            </w:r>
          </w:p>
          <w:p w14:paraId="53351142">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6、</w:t>
            </w:r>
            <w:r>
              <w:rPr>
                <w:rFonts w:hint="eastAsia" w:ascii="宋体" w:hAnsi="宋体" w:eastAsia="宋体" w:cs="宋体"/>
                <w:b w:val="0"/>
                <w:bCs/>
                <w:color w:val="auto"/>
                <w:sz w:val="22"/>
                <w:szCs w:val="22"/>
                <w:lang w:val="en-US" w:eastAsia="zh-CN"/>
              </w:rPr>
              <w:t>变频/定频：变频</w:t>
            </w:r>
          </w:p>
          <w:p w14:paraId="1A589A38">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7、</w:t>
            </w:r>
            <w:r>
              <w:rPr>
                <w:rFonts w:hint="eastAsia" w:ascii="宋体" w:hAnsi="宋体" w:eastAsia="宋体" w:cs="宋体"/>
                <w:b w:val="0"/>
                <w:bCs/>
                <w:color w:val="auto"/>
                <w:sz w:val="22"/>
                <w:szCs w:val="22"/>
              </w:rPr>
              <w:t>联网功能</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4G(支持接入美的U净运营平台)</w:t>
            </w:r>
          </w:p>
          <w:p w14:paraId="1F36D5AE">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8、</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77BCB579">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kern w:val="2"/>
                <w:sz w:val="22"/>
                <w:szCs w:val="22"/>
                <w:lang w:val="en-US" w:eastAsia="zh-CN" w:bidi="ar-SA"/>
              </w:rPr>
            </w:pPr>
            <w:r>
              <w:rPr>
                <w:rFonts w:hint="eastAsia" w:ascii="宋体" w:hAnsi="宋体" w:eastAsia="宋体" w:cs="宋体"/>
                <w:sz w:val="22"/>
                <w:szCs w:val="22"/>
              </w:rPr>
              <w:t>MG100-GF08WADY商用自助滚筒洗衣机（10KG）</w:t>
            </w:r>
          </w:p>
        </w:tc>
      </w:tr>
      <w:tr w14:paraId="67C8C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79" w:type="dxa"/>
            <w:noWrap w:val="0"/>
            <w:vAlign w:val="center"/>
          </w:tcPr>
          <w:p w14:paraId="25106D1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5</w:t>
            </w:r>
          </w:p>
        </w:tc>
        <w:tc>
          <w:tcPr>
            <w:tcW w:w="1783" w:type="dxa"/>
            <w:noWrap w:val="0"/>
            <w:vAlign w:val="center"/>
          </w:tcPr>
          <w:p w14:paraId="2118BB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家用洗衣机</w:t>
            </w:r>
          </w:p>
        </w:tc>
        <w:tc>
          <w:tcPr>
            <w:tcW w:w="3894" w:type="dxa"/>
            <w:noWrap w:val="0"/>
            <w:vAlign w:val="center"/>
          </w:tcPr>
          <w:p w14:paraId="04CE63EE">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kern w:val="2"/>
                <w:sz w:val="22"/>
                <w:szCs w:val="22"/>
                <w:lang w:val="en-US" w:eastAsia="zh-CN" w:bidi="ar-SA"/>
              </w:rPr>
              <w:t>1、</w:t>
            </w:r>
            <w:r>
              <w:rPr>
                <w:rFonts w:hint="eastAsia" w:ascii="宋体" w:hAnsi="宋体" w:eastAsia="宋体" w:cs="宋体"/>
                <w:b w:val="0"/>
                <w:bCs/>
                <w:color w:val="auto"/>
                <w:sz w:val="22"/>
                <w:szCs w:val="22"/>
              </w:rPr>
              <w:t>洗涤容量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10KG以上</w:t>
            </w:r>
          </w:p>
          <w:p w14:paraId="00036F0A">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2、</w:t>
            </w:r>
            <w:r>
              <w:rPr>
                <w:rFonts w:hint="eastAsia" w:ascii="宋体" w:hAnsi="宋体" w:eastAsia="宋体" w:cs="宋体"/>
                <w:b w:val="0"/>
                <w:bCs/>
                <w:color w:val="auto"/>
                <w:sz w:val="22"/>
                <w:szCs w:val="22"/>
                <w:lang w:val="en-US" w:eastAsia="zh-CN"/>
              </w:rPr>
              <w:t>脱水转速：1400转/分钟以上</w:t>
            </w:r>
          </w:p>
          <w:p w14:paraId="7AAD9DF9">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3、</w:t>
            </w:r>
            <w:r>
              <w:rPr>
                <w:rFonts w:hint="eastAsia" w:ascii="宋体" w:hAnsi="宋体" w:eastAsia="宋体" w:cs="宋体"/>
                <w:b w:val="0"/>
                <w:bCs/>
                <w:color w:val="auto"/>
                <w:sz w:val="22"/>
                <w:szCs w:val="22"/>
                <w:lang w:val="en-US" w:eastAsia="zh-CN"/>
              </w:rPr>
              <w:t>类型：滚筒单洗或分区洗</w:t>
            </w:r>
          </w:p>
          <w:p w14:paraId="630397B5">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4、</w:t>
            </w:r>
            <w:r>
              <w:rPr>
                <w:rFonts w:hint="eastAsia" w:ascii="宋体" w:hAnsi="宋体" w:eastAsia="宋体" w:cs="宋体"/>
                <w:b w:val="0"/>
                <w:bCs/>
                <w:color w:val="auto"/>
                <w:sz w:val="22"/>
                <w:szCs w:val="22"/>
                <w:lang w:val="en-US" w:eastAsia="zh-CN"/>
              </w:rPr>
              <w:t>洗净比：1.</w:t>
            </w:r>
            <w:r>
              <w:rPr>
                <w:rFonts w:hint="eastAsia" w:ascii="宋体" w:hAnsi="宋体" w:cs="宋体"/>
                <w:b w:val="0"/>
                <w:bCs/>
                <w:color w:val="auto"/>
                <w:sz w:val="22"/>
                <w:szCs w:val="22"/>
                <w:lang w:val="en-US" w:eastAsia="zh-CN"/>
              </w:rPr>
              <w:t>1</w:t>
            </w:r>
            <w:r>
              <w:rPr>
                <w:rFonts w:hint="eastAsia" w:ascii="宋体" w:hAnsi="宋体" w:eastAsia="宋体" w:cs="宋体"/>
                <w:b w:val="0"/>
                <w:bCs/>
                <w:color w:val="auto"/>
                <w:sz w:val="22"/>
                <w:szCs w:val="22"/>
                <w:lang w:val="en-US" w:eastAsia="zh-CN"/>
              </w:rPr>
              <w:t>2比值以上</w:t>
            </w:r>
          </w:p>
          <w:p w14:paraId="7F7905EC">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5、</w:t>
            </w:r>
            <w:r>
              <w:rPr>
                <w:rFonts w:hint="eastAsia" w:ascii="宋体" w:hAnsi="宋体" w:eastAsia="宋体" w:cs="宋体"/>
                <w:b w:val="0"/>
                <w:bCs/>
                <w:color w:val="auto"/>
                <w:sz w:val="22"/>
                <w:szCs w:val="22"/>
                <w:lang w:val="en-US" w:eastAsia="zh-CN"/>
              </w:rPr>
              <w:t>能效等级：一级能效</w:t>
            </w:r>
          </w:p>
          <w:p w14:paraId="59139C9B">
            <w:pPr>
              <w:pStyle w:val="17"/>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kern w:val="2"/>
                <w:sz w:val="22"/>
                <w:szCs w:val="22"/>
                <w:lang w:val="en-US" w:eastAsia="zh-CN" w:bidi="ar-SA"/>
              </w:rPr>
              <w:t>6、</w:t>
            </w:r>
            <w:r>
              <w:rPr>
                <w:rFonts w:hint="eastAsia" w:ascii="宋体" w:hAnsi="宋体" w:eastAsia="宋体" w:cs="宋体"/>
                <w:b w:val="0"/>
                <w:bCs/>
                <w:color w:val="auto"/>
                <w:sz w:val="22"/>
                <w:szCs w:val="22"/>
                <w:lang w:val="en-US" w:eastAsia="zh-CN"/>
              </w:rPr>
              <w:t>变频/定频：变频</w:t>
            </w:r>
          </w:p>
          <w:p w14:paraId="70BBFD8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kern w:val="2"/>
                <w:sz w:val="22"/>
                <w:szCs w:val="22"/>
                <w:lang w:val="en-US" w:eastAsia="zh-CN" w:bidi="ar-SA"/>
              </w:rPr>
              <w:t>7、</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5ABEA95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default" w:ascii="宋体" w:hAnsi="宋体" w:eastAsia="宋体" w:cs="宋体"/>
                <w:b w:val="0"/>
                <w:bCs/>
                <w:color w:val="auto"/>
                <w:kern w:val="2"/>
                <w:sz w:val="22"/>
                <w:szCs w:val="22"/>
                <w:lang w:val="en-US" w:eastAsia="zh-CN" w:bidi="ar-SA"/>
              </w:rPr>
            </w:pPr>
            <w:r>
              <w:rPr>
                <w:rFonts w:hint="eastAsia" w:ascii="宋体" w:hAnsi="宋体" w:eastAsia="宋体" w:cs="宋体"/>
                <w:sz w:val="22"/>
                <w:szCs w:val="22"/>
              </w:rPr>
              <w:t>小天鹅TG10VE40/海尔XQG100-BLDE583HU1/统帅XQGL125-MBLDE697WU1</w:t>
            </w:r>
          </w:p>
        </w:tc>
      </w:tr>
      <w:tr w14:paraId="22373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79" w:type="dxa"/>
            <w:noWrap w:val="0"/>
            <w:vAlign w:val="center"/>
          </w:tcPr>
          <w:p w14:paraId="1F83D78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6</w:t>
            </w:r>
          </w:p>
        </w:tc>
        <w:tc>
          <w:tcPr>
            <w:tcW w:w="1783" w:type="dxa"/>
            <w:noWrap w:val="0"/>
            <w:vAlign w:val="center"/>
          </w:tcPr>
          <w:p w14:paraId="446613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共享烘干机</w:t>
            </w:r>
          </w:p>
        </w:tc>
        <w:tc>
          <w:tcPr>
            <w:tcW w:w="3894" w:type="dxa"/>
            <w:noWrap w:val="0"/>
            <w:vAlign w:val="center"/>
          </w:tcPr>
          <w:p w14:paraId="57DA02C2">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烘干容量:9KG</w:t>
            </w:r>
          </w:p>
          <w:p w14:paraId="599C4B25">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排水方式：上排水</w:t>
            </w:r>
          </w:p>
          <w:p w14:paraId="60EBD086">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开门方式：前开式</w:t>
            </w:r>
          </w:p>
          <w:p w14:paraId="0924438D">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变频/定频：变频</w:t>
            </w:r>
          </w:p>
          <w:p w14:paraId="4A398D0F">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联网功能</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4G(支持接入美的U净运营平台)</w:t>
            </w:r>
          </w:p>
          <w:p w14:paraId="0CB975DA">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718866F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jc w:val="left"/>
              <w:textAlignment w:val="auto"/>
              <w:rPr>
                <w:rFonts w:hint="eastAsia" w:ascii="宋体" w:hAnsi="宋体" w:eastAsia="宋体" w:cs="宋体"/>
                <w:b w:val="0"/>
                <w:bCs/>
                <w:color w:val="auto"/>
                <w:sz w:val="22"/>
                <w:szCs w:val="22"/>
              </w:rPr>
            </w:pPr>
            <w:r>
              <w:rPr>
                <w:rFonts w:hint="eastAsia" w:ascii="宋体" w:hAnsi="宋体" w:eastAsia="宋体" w:cs="宋体"/>
                <w:sz w:val="22"/>
                <w:szCs w:val="22"/>
              </w:rPr>
              <w:t>MH90-GFL06WY商用自助9KG冷凝烘干机</w:t>
            </w:r>
          </w:p>
        </w:tc>
      </w:tr>
      <w:tr w14:paraId="69BFC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9" w:type="dxa"/>
            <w:noWrap w:val="0"/>
            <w:vAlign w:val="center"/>
          </w:tcPr>
          <w:p w14:paraId="2FB0A40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7</w:t>
            </w:r>
          </w:p>
        </w:tc>
        <w:tc>
          <w:tcPr>
            <w:tcW w:w="1783" w:type="dxa"/>
            <w:noWrap w:val="0"/>
            <w:vAlign w:val="center"/>
          </w:tcPr>
          <w:p w14:paraId="2B882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共享微波炉</w:t>
            </w:r>
          </w:p>
        </w:tc>
        <w:tc>
          <w:tcPr>
            <w:tcW w:w="3894" w:type="dxa"/>
            <w:noWrap w:val="0"/>
            <w:vAlign w:val="center"/>
          </w:tcPr>
          <w:p w14:paraId="18D6F9E4">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操控方式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旋钮式</w:t>
            </w:r>
          </w:p>
          <w:p w14:paraId="31145EFA">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能效等级</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一级能效/</w:t>
            </w:r>
            <w:r>
              <w:rPr>
                <w:rFonts w:hint="eastAsia" w:ascii="宋体" w:hAnsi="宋体" w:eastAsia="宋体" w:cs="宋体"/>
                <w:b w:val="0"/>
                <w:bCs/>
                <w:color w:val="auto"/>
                <w:sz w:val="22"/>
                <w:szCs w:val="22"/>
              </w:rPr>
              <w:t>二级能效</w:t>
            </w:r>
          </w:p>
          <w:p w14:paraId="53F33FD2">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容量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20L</w:t>
            </w:r>
          </w:p>
          <w:p w14:paraId="3E8FE195">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底盘类型</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转盘式/平板式</w:t>
            </w:r>
          </w:p>
          <w:p w14:paraId="5D8AA729">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功能</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加热</w:t>
            </w:r>
          </w:p>
          <w:p w14:paraId="73AC914C">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内胆材质</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涂层</w:t>
            </w:r>
          </w:p>
          <w:p w14:paraId="7BCDD81A">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额定电压：220V</w:t>
            </w:r>
          </w:p>
          <w:p w14:paraId="45511A76">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开门方式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侧开门</w:t>
            </w:r>
          </w:p>
          <w:p w14:paraId="6F54DB35">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变频/定频</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rPr>
              <w:t>定频</w:t>
            </w:r>
          </w:p>
          <w:p w14:paraId="6E7E02F7">
            <w:pPr>
              <w:keepNext w:val="0"/>
              <w:keepLines w:val="0"/>
              <w:pageBreakBefore w:val="0"/>
              <w:numPr>
                <w:ilvl w:val="0"/>
                <w:numId w:val="3"/>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一</w:t>
            </w:r>
            <w:r>
              <w:rPr>
                <w:rFonts w:hint="eastAsia" w:ascii="宋体" w:hAnsi="宋体" w:eastAsia="宋体" w:cs="宋体"/>
                <w:b w:val="0"/>
                <w:bCs/>
                <w:color w:val="auto"/>
                <w:sz w:val="22"/>
                <w:szCs w:val="22"/>
              </w:rPr>
              <w:t>年</w:t>
            </w:r>
          </w:p>
        </w:tc>
        <w:tc>
          <w:tcPr>
            <w:tcW w:w="2604" w:type="dxa"/>
            <w:noWrap w:val="0"/>
            <w:vAlign w:val="center"/>
          </w:tcPr>
          <w:p w14:paraId="367C9316">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textAlignment w:val="auto"/>
              <w:rPr>
                <w:rFonts w:hint="eastAsia" w:ascii="宋体" w:hAnsi="宋体" w:eastAsia="宋体" w:cs="宋体"/>
                <w:b w:val="0"/>
                <w:bCs/>
                <w:color w:val="auto"/>
                <w:sz w:val="22"/>
                <w:szCs w:val="22"/>
              </w:rPr>
            </w:pPr>
            <w:r>
              <w:rPr>
                <w:rFonts w:hint="eastAsia" w:ascii="宋体" w:hAnsi="宋体" w:eastAsia="宋体" w:cs="宋体"/>
                <w:sz w:val="22"/>
                <w:szCs w:val="22"/>
              </w:rPr>
              <w:t>美的M1-L213B</w:t>
            </w:r>
            <w:r>
              <w:rPr>
                <w:rFonts w:hint="eastAsia" w:ascii="宋体" w:hAnsi="宋体" w:cs="宋体"/>
                <w:sz w:val="22"/>
                <w:szCs w:val="22"/>
                <w:lang w:val="en-US" w:eastAsia="zh-CN"/>
              </w:rPr>
              <w:t>/</w:t>
            </w:r>
            <w:r>
              <w:rPr>
                <w:rFonts w:hint="eastAsia" w:ascii="宋体" w:hAnsi="宋体" w:eastAsia="宋体" w:cs="宋体"/>
                <w:sz w:val="22"/>
                <w:szCs w:val="22"/>
              </w:rPr>
              <w:t>美的M1-L213C</w:t>
            </w:r>
            <w:r>
              <w:rPr>
                <w:rFonts w:hint="eastAsia" w:ascii="宋体" w:hAnsi="宋体" w:cs="宋体"/>
                <w:sz w:val="22"/>
                <w:szCs w:val="22"/>
                <w:lang w:val="en-US" w:eastAsia="zh-CN"/>
              </w:rPr>
              <w:t>/</w:t>
            </w:r>
            <w:r>
              <w:rPr>
                <w:rFonts w:hint="eastAsia" w:ascii="宋体" w:hAnsi="宋体" w:eastAsia="宋体" w:cs="宋体"/>
                <w:sz w:val="22"/>
                <w:szCs w:val="22"/>
              </w:rPr>
              <w:t>格兰仕P70F20L-DG(S0)</w:t>
            </w:r>
          </w:p>
        </w:tc>
      </w:tr>
      <w:tr w14:paraId="6B13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579" w:type="dxa"/>
            <w:noWrap w:val="0"/>
            <w:vAlign w:val="center"/>
          </w:tcPr>
          <w:p w14:paraId="468FE77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jc w:val="center"/>
              <w:rPr>
                <w:rFonts w:hint="eastAsia" w:ascii="宋体" w:hAnsi="宋体" w:eastAsia="宋体" w:cs="宋体"/>
                <w:sz w:val="22"/>
                <w:szCs w:val="22"/>
              </w:rPr>
            </w:pPr>
            <w:r>
              <w:rPr>
                <w:rFonts w:hint="eastAsia" w:ascii="宋体" w:hAnsi="宋体" w:eastAsia="宋体" w:cs="宋体"/>
                <w:sz w:val="22"/>
                <w:szCs w:val="22"/>
              </w:rPr>
              <w:t>8</w:t>
            </w:r>
          </w:p>
        </w:tc>
        <w:tc>
          <w:tcPr>
            <w:tcW w:w="1783" w:type="dxa"/>
            <w:noWrap w:val="0"/>
            <w:vAlign w:val="center"/>
          </w:tcPr>
          <w:p w14:paraId="0F5B5B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sz w:val="22"/>
                <w:szCs w:val="22"/>
              </w:rPr>
            </w:pPr>
            <w:r>
              <w:rPr>
                <w:rFonts w:hint="eastAsia" w:ascii="宋体" w:hAnsi="宋体" w:eastAsia="宋体" w:cs="宋体"/>
                <w:sz w:val="22"/>
                <w:szCs w:val="22"/>
                <w:lang w:val="en-US" w:eastAsia="zh-CN"/>
              </w:rPr>
              <w:t>电视机</w:t>
            </w:r>
          </w:p>
        </w:tc>
        <w:tc>
          <w:tcPr>
            <w:tcW w:w="3894" w:type="dxa"/>
            <w:noWrap w:val="0"/>
            <w:vAlign w:val="center"/>
          </w:tcPr>
          <w:p w14:paraId="66429DB2">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lang w:val="en-US" w:eastAsia="zh-CN"/>
              </w:rPr>
            </w:pPr>
            <w:r>
              <w:rPr>
                <w:rFonts w:hint="eastAsia" w:ascii="宋体" w:hAnsi="宋体" w:eastAsia="宋体" w:cs="宋体"/>
                <w:b w:val="0"/>
                <w:bCs/>
                <w:color w:val="auto"/>
                <w:sz w:val="22"/>
                <w:szCs w:val="22"/>
                <w:lang w:val="en-US" w:eastAsia="zh-CN"/>
              </w:rPr>
              <w:t>屏幕尺寸：55英寸</w:t>
            </w:r>
          </w:p>
          <w:p w14:paraId="08CC09C0">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能效等级</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一级能效</w:t>
            </w:r>
          </w:p>
          <w:p w14:paraId="5E032F5B">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存储内存</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64GB</w:t>
            </w:r>
          </w:p>
          <w:p w14:paraId="3D2A4588">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运行内存：4GB</w:t>
            </w:r>
          </w:p>
          <w:p w14:paraId="0953B83F">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屏幕分辨率</w:t>
            </w:r>
            <w:r>
              <w:rPr>
                <w:rFonts w:hint="eastAsia" w:ascii="宋体" w:hAnsi="宋体" w:eastAsia="宋体" w:cs="宋体"/>
                <w:b w:val="0"/>
                <w:bCs/>
                <w:color w:val="auto"/>
                <w:sz w:val="22"/>
                <w:szCs w:val="22"/>
                <w:lang w:eastAsia="zh-CN"/>
              </w:rPr>
              <w:t>：超高清4K</w:t>
            </w:r>
          </w:p>
          <w:p w14:paraId="373D7F3C">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屏占比</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N≥95%</w:t>
            </w:r>
          </w:p>
          <w:p w14:paraId="0C46A71C">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工作电压：220V</w:t>
            </w:r>
          </w:p>
          <w:p w14:paraId="3FD17AFB">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待机功率：0.5W</w:t>
            </w:r>
          </w:p>
          <w:p w14:paraId="2F31EC89">
            <w:pPr>
              <w:keepNext w:val="0"/>
              <w:keepLines w:val="0"/>
              <w:pageBreakBefore w:val="0"/>
              <w:numPr>
                <w:ilvl w:val="0"/>
                <w:numId w:val="4"/>
              </w:numPr>
              <w:suppressLineNumbers w:val="0"/>
              <w:kinsoku/>
              <w:wordWrap/>
              <w:overflowPunct/>
              <w:topLinePunct w:val="0"/>
              <w:autoSpaceDE/>
              <w:autoSpaceDN/>
              <w:bidi w:val="0"/>
              <w:adjustRightInd/>
              <w:snapToGrid/>
              <w:spacing w:before="0" w:beforeAutospacing="0" w:after="0" w:afterAutospacing="0" w:line="360" w:lineRule="exact"/>
              <w:ind w:left="0" w:right="0" w:firstLine="0" w:firstLineChars="0"/>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2604" w:type="dxa"/>
            <w:noWrap w:val="0"/>
            <w:vAlign w:val="center"/>
          </w:tcPr>
          <w:p w14:paraId="49203B8E">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jc w:val="left"/>
              <w:textAlignment w:val="auto"/>
              <w:rPr>
                <w:rFonts w:hint="eastAsia" w:ascii="宋体" w:hAnsi="宋体" w:eastAsia="宋体" w:cs="宋体"/>
                <w:b w:val="0"/>
                <w:bCs/>
                <w:color w:val="auto"/>
                <w:sz w:val="22"/>
                <w:szCs w:val="22"/>
              </w:rPr>
            </w:pPr>
            <w:r>
              <w:rPr>
                <w:rFonts w:hint="eastAsia" w:ascii="宋体" w:hAnsi="宋体" w:eastAsia="宋体" w:cs="宋体"/>
                <w:b w:val="0"/>
                <w:bCs/>
                <w:color w:val="auto"/>
                <w:sz w:val="22"/>
                <w:szCs w:val="22"/>
                <w:lang w:val="en-US" w:eastAsia="zh-CN"/>
              </w:rPr>
              <w:t>创维</w:t>
            </w:r>
            <w:r>
              <w:rPr>
                <w:rFonts w:hint="eastAsia" w:ascii="宋体" w:hAnsi="宋体" w:eastAsia="宋体" w:cs="宋体"/>
                <w:b w:val="0"/>
                <w:bCs/>
                <w:color w:val="auto"/>
                <w:sz w:val="22"/>
                <w:szCs w:val="22"/>
              </w:rPr>
              <w:t>55A5F Pro/</w:t>
            </w:r>
            <w:r>
              <w:rPr>
                <w:rFonts w:hint="eastAsia" w:ascii="宋体" w:hAnsi="宋体" w:cs="宋体"/>
                <w:b w:val="0"/>
                <w:bCs/>
                <w:color w:val="auto"/>
                <w:sz w:val="22"/>
                <w:szCs w:val="22"/>
                <w:lang w:val="en-US" w:eastAsia="zh-CN"/>
              </w:rPr>
              <w:t xml:space="preserve"> </w:t>
            </w:r>
            <w:r>
              <w:rPr>
                <w:rFonts w:hint="eastAsia" w:ascii="宋体" w:hAnsi="宋体" w:eastAsia="宋体" w:cs="宋体"/>
                <w:b w:val="0"/>
                <w:bCs/>
                <w:color w:val="auto"/>
                <w:sz w:val="22"/>
                <w:szCs w:val="22"/>
              </w:rPr>
              <w:t>TCL55S595C-A/</w:t>
            </w:r>
            <w:r>
              <w:rPr>
                <w:rFonts w:hint="eastAsia" w:ascii="宋体" w:hAnsi="宋体" w:eastAsia="宋体" w:cs="宋体"/>
                <w:i w:val="0"/>
                <w:iCs w:val="0"/>
                <w:caps w:val="0"/>
                <w:color w:val="auto"/>
                <w:spacing w:val="0"/>
                <w:sz w:val="22"/>
                <w:szCs w:val="22"/>
                <w:shd w:val="clear" w:fill="F6F7FB"/>
              </w:rPr>
              <w:t>小米S55 Mini LED 2025</w:t>
            </w:r>
          </w:p>
        </w:tc>
      </w:tr>
    </w:tbl>
    <w:p w14:paraId="4ABB4861">
      <w:pPr>
        <w:pStyle w:val="23"/>
        <w:jc w:val="both"/>
        <w:rPr>
          <w:rFonts w:hAnsi="宋体"/>
          <w:color w:val="000000" w:themeColor="text1"/>
          <w:sz w:val="22"/>
          <w:highlight w:val="none"/>
          <w14:textFill>
            <w14:solidFill>
              <w14:schemeClr w14:val="tx1"/>
            </w14:solidFill>
          </w14:textFill>
        </w:rPr>
      </w:pPr>
    </w:p>
    <w:p w14:paraId="6EF3151D">
      <w:pPr>
        <w:pStyle w:val="23"/>
        <w:jc w:val="both"/>
        <w:rPr>
          <w:rFonts w:hAnsi="宋体"/>
          <w:color w:val="000000" w:themeColor="text1"/>
          <w:sz w:val="22"/>
          <w:highlight w:val="none"/>
          <w14:textFill>
            <w14:solidFill>
              <w14:schemeClr w14:val="tx1"/>
            </w14:solidFill>
          </w14:textFill>
        </w:rPr>
      </w:pPr>
    </w:p>
    <w:p w14:paraId="72C7EFD8">
      <w:pPr>
        <w:pStyle w:val="23"/>
        <w:jc w:val="center"/>
        <w:outlineLvl w:val="2"/>
        <w:rPr>
          <w:rFonts w:hAnsi="宋体"/>
          <w:b/>
          <w:color w:val="000000" w:themeColor="text1"/>
          <w:kern w:val="2"/>
          <w:sz w:val="28"/>
          <w:szCs w:val="28"/>
          <w:highlight w:val="none"/>
          <w14:textFill>
            <w14:solidFill>
              <w14:schemeClr w14:val="tx1"/>
            </w14:solidFill>
          </w14:textFill>
        </w:rPr>
      </w:pPr>
      <w:r>
        <w:rPr>
          <w:rFonts w:hint="eastAsia" w:hAnsi="宋体"/>
          <w:b/>
          <w:bCs w:val="0"/>
          <w:color w:val="000000" w:themeColor="text1"/>
          <w:kern w:val="2"/>
          <w:sz w:val="28"/>
          <w:szCs w:val="28"/>
          <w:highlight w:val="none"/>
          <w14:textFill>
            <w14:solidFill>
              <w14:schemeClr w14:val="tx1"/>
            </w14:solidFill>
          </w14:textFill>
        </w:rPr>
        <w:t>三、商务要求</w:t>
      </w:r>
    </w:p>
    <w:tbl>
      <w:tblPr>
        <w:tblStyle w:val="18"/>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712"/>
        <w:gridCol w:w="28"/>
        <w:gridCol w:w="6585"/>
      </w:tblGrid>
      <w:tr w14:paraId="478AA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Align w:val="center"/>
          </w:tcPr>
          <w:p w14:paraId="0A5792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
                <w:sz w:val="22"/>
                <w:szCs w:val="22"/>
              </w:rPr>
              <w:t>序号</w:t>
            </w:r>
          </w:p>
        </w:tc>
        <w:tc>
          <w:tcPr>
            <w:tcW w:w="8325" w:type="dxa"/>
            <w:gridSpan w:val="3"/>
            <w:vAlign w:val="center"/>
          </w:tcPr>
          <w:p w14:paraId="72C6C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sz w:val="22"/>
                <w:szCs w:val="22"/>
              </w:rPr>
            </w:pPr>
            <w:r>
              <w:rPr>
                <w:rFonts w:hint="eastAsia" w:ascii="宋体" w:hAnsi="宋体" w:eastAsia="宋体" w:cs="宋体"/>
                <w:b/>
                <w:bCs w:val="0"/>
                <w:color w:val="000000" w:themeColor="text1"/>
                <w:kern w:val="2"/>
                <w:sz w:val="22"/>
                <w:szCs w:val="22"/>
                <w:highlight w:val="none"/>
                <w14:textFill>
                  <w14:solidFill>
                    <w14:schemeClr w14:val="tx1"/>
                  </w14:solidFill>
                </w14:textFill>
              </w:rPr>
              <w:t>商务要求</w:t>
            </w:r>
          </w:p>
        </w:tc>
      </w:tr>
      <w:tr w14:paraId="097AB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41" w:type="dxa"/>
            <w:gridSpan w:val="4"/>
            <w:vAlign w:val="center"/>
          </w:tcPr>
          <w:p w14:paraId="2A370A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
                <w:sz w:val="22"/>
                <w:szCs w:val="22"/>
              </w:rPr>
              <w:t>（一）免费保修期内售后服务要求</w:t>
            </w:r>
          </w:p>
        </w:tc>
      </w:tr>
      <w:tr w14:paraId="72F20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Align w:val="center"/>
          </w:tcPr>
          <w:p w14:paraId="513264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1</w:t>
            </w:r>
          </w:p>
        </w:tc>
        <w:tc>
          <w:tcPr>
            <w:tcW w:w="1712" w:type="dxa"/>
          </w:tcPr>
          <w:p w14:paraId="10CDB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p>
          <w:p w14:paraId="41D05C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p>
          <w:p w14:paraId="62E746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p>
          <w:p w14:paraId="52FA4B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p>
          <w:p w14:paraId="10E7ED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货物要求</w:t>
            </w:r>
          </w:p>
        </w:tc>
        <w:tc>
          <w:tcPr>
            <w:tcW w:w="6613" w:type="dxa"/>
            <w:gridSpan w:val="2"/>
          </w:tcPr>
          <w:p w14:paraId="6BAFD4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供应商所提供的货物的技术规格符合采购文件规定的技术规格，货物符合中华人民共和国的设计和制造国家标准、生产标准或行业标准。</w:t>
            </w:r>
          </w:p>
          <w:p w14:paraId="6762CE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供应商应保证货物是全新、未使用过的原装合格正品（包括零部件），并完全符合采购方要求的质量、规格和性能的要求。如货物安装或配置了软件的，供应商保证相关软件均为正版软件。供应商应将所提供货物的使用说明书、原厂保修卡等附随资料和附随配件、工具等交付给采购方；供应商不能完整交付货物及本款规定的单证和工具的，视为未按合同约定交货，供应商负责补齐，因此导致逾期交付的，由供应商承担相关的违约责任。</w:t>
            </w:r>
          </w:p>
        </w:tc>
      </w:tr>
      <w:tr w14:paraId="7D5B4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Align w:val="center"/>
          </w:tcPr>
          <w:p w14:paraId="56EE1C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Cs/>
                <w:sz w:val="22"/>
                <w:szCs w:val="22"/>
              </w:rPr>
              <w:t>2</w:t>
            </w:r>
          </w:p>
        </w:tc>
        <w:tc>
          <w:tcPr>
            <w:tcW w:w="1712" w:type="dxa"/>
          </w:tcPr>
          <w:p w14:paraId="16E804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维修响应及故障解决时间</w:t>
            </w:r>
          </w:p>
        </w:tc>
        <w:tc>
          <w:tcPr>
            <w:tcW w:w="6613" w:type="dxa"/>
            <w:gridSpan w:val="2"/>
          </w:tcPr>
          <w:p w14:paraId="7E53AE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Cs/>
                <w:sz w:val="22"/>
                <w:szCs w:val="22"/>
              </w:rPr>
              <w:t>在免费保修期内，一旦发生质量问题，供应商保证在接到通知4小时内赶到现场进行修理或更换。</w:t>
            </w:r>
          </w:p>
        </w:tc>
      </w:tr>
      <w:tr w14:paraId="6748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restart"/>
            <w:vAlign w:val="center"/>
          </w:tcPr>
          <w:p w14:paraId="12EB7C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3</w:t>
            </w:r>
          </w:p>
        </w:tc>
        <w:tc>
          <w:tcPr>
            <w:tcW w:w="1712" w:type="dxa"/>
            <w:vMerge w:val="restart"/>
            <w:vAlign w:val="center"/>
          </w:tcPr>
          <w:p w14:paraId="559D0B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免费保修期</w:t>
            </w:r>
          </w:p>
        </w:tc>
        <w:tc>
          <w:tcPr>
            <w:tcW w:w="6613" w:type="dxa"/>
            <w:gridSpan w:val="2"/>
          </w:tcPr>
          <w:p w14:paraId="177C9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Cs/>
                <w:sz w:val="22"/>
                <w:szCs w:val="22"/>
              </w:rPr>
              <w:t>2.1</w:t>
            </w:r>
            <w:r>
              <w:rPr>
                <w:rFonts w:hint="eastAsia" w:ascii="宋体" w:hAnsi="宋体" w:eastAsia="宋体" w:cs="宋体"/>
                <w:sz w:val="22"/>
                <w:szCs w:val="22"/>
                <w:lang w:val="en-US" w:eastAsia="zh-CN"/>
              </w:rPr>
              <w:t>共享微波炉免费保修期1年，其他</w:t>
            </w:r>
            <w:r>
              <w:rPr>
                <w:rFonts w:hint="eastAsia" w:ascii="宋体" w:hAnsi="宋体" w:eastAsia="宋体" w:cs="宋体"/>
                <w:bCs/>
                <w:sz w:val="22"/>
                <w:szCs w:val="22"/>
              </w:rPr>
              <w:t>货物免费保修期</w:t>
            </w:r>
            <w:r>
              <w:rPr>
                <w:rFonts w:hint="eastAsia" w:ascii="宋体" w:hAnsi="宋体" w:eastAsia="宋体" w:cs="宋体"/>
                <w:bCs/>
                <w:sz w:val="22"/>
                <w:szCs w:val="22"/>
                <w:u w:val="single"/>
              </w:rPr>
              <w:t xml:space="preserve"> </w:t>
            </w:r>
            <w:r>
              <w:rPr>
                <w:rFonts w:hint="eastAsia" w:ascii="宋体" w:hAnsi="宋体" w:eastAsia="宋体" w:cs="宋体"/>
                <w:bCs/>
                <w:sz w:val="22"/>
                <w:szCs w:val="22"/>
                <w:u w:val="single"/>
                <w:lang w:val="en-US" w:eastAsia="zh-CN"/>
              </w:rPr>
              <w:t>3</w:t>
            </w:r>
            <w:r>
              <w:rPr>
                <w:rFonts w:hint="eastAsia" w:ascii="宋体" w:hAnsi="宋体" w:eastAsia="宋体" w:cs="宋体"/>
                <w:bCs/>
                <w:sz w:val="22"/>
                <w:szCs w:val="22"/>
                <w:u w:val="single"/>
              </w:rPr>
              <w:t xml:space="preserve"> </w:t>
            </w:r>
            <w:r>
              <w:rPr>
                <w:rFonts w:hint="eastAsia" w:ascii="宋体" w:hAnsi="宋体" w:eastAsia="宋体" w:cs="宋体"/>
                <w:bCs/>
                <w:sz w:val="22"/>
                <w:szCs w:val="22"/>
              </w:rPr>
              <w:t>年，时间自最终验收合格并交付使用之日起计算。</w:t>
            </w:r>
          </w:p>
        </w:tc>
      </w:tr>
      <w:tr w14:paraId="6AD62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continue"/>
            <w:vAlign w:val="center"/>
          </w:tcPr>
          <w:p w14:paraId="6DB11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p>
        </w:tc>
        <w:tc>
          <w:tcPr>
            <w:tcW w:w="1712" w:type="dxa"/>
            <w:vMerge w:val="continue"/>
            <w:vAlign w:val="center"/>
          </w:tcPr>
          <w:p w14:paraId="526BAF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p>
        </w:tc>
        <w:tc>
          <w:tcPr>
            <w:tcW w:w="6613" w:type="dxa"/>
            <w:gridSpan w:val="2"/>
            <w:vAlign w:val="center"/>
          </w:tcPr>
          <w:p w14:paraId="76B307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2.2免费保修期内，所有服务及配件全部免费。供应商负责对其提供的货物进行维修和系统维护，不再收取任何费用。所有货物保修服务方式均为供应商上门保修，即由供应商派员到货物使用现场维修，由此产生的一切费用（包括但不限于人工费、配件费、交通费）均由供应商承担。</w:t>
            </w:r>
          </w:p>
        </w:tc>
      </w:tr>
      <w:tr w14:paraId="17D5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Align w:val="center"/>
          </w:tcPr>
          <w:p w14:paraId="4E8FFF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4</w:t>
            </w:r>
          </w:p>
        </w:tc>
        <w:tc>
          <w:tcPr>
            <w:tcW w:w="1712" w:type="dxa"/>
            <w:vAlign w:val="center"/>
          </w:tcPr>
          <w:p w14:paraId="5BD83F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技术文件</w:t>
            </w:r>
          </w:p>
        </w:tc>
        <w:tc>
          <w:tcPr>
            <w:tcW w:w="6613" w:type="dxa"/>
            <w:gridSpan w:val="2"/>
            <w:vAlign w:val="center"/>
          </w:tcPr>
          <w:p w14:paraId="1BCD82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Cs/>
                <w:sz w:val="22"/>
                <w:szCs w:val="22"/>
              </w:rPr>
              <w:t>供应商应提供全套、完整的书面技术资料，包括仪器说明书、操作手册、简单维修说明、图纸等。</w:t>
            </w:r>
          </w:p>
        </w:tc>
      </w:tr>
      <w:tr w14:paraId="3F6B9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41" w:type="dxa"/>
            <w:gridSpan w:val="4"/>
            <w:vAlign w:val="center"/>
          </w:tcPr>
          <w:p w14:paraId="59364A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
                <w:sz w:val="22"/>
                <w:szCs w:val="22"/>
              </w:rPr>
              <w:t>（二）免费保修期外售后服务要求</w:t>
            </w:r>
          </w:p>
        </w:tc>
      </w:tr>
      <w:tr w14:paraId="39E17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jc w:val="center"/>
        </w:trPr>
        <w:tc>
          <w:tcPr>
            <w:tcW w:w="716" w:type="dxa"/>
            <w:vAlign w:val="center"/>
          </w:tcPr>
          <w:p w14:paraId="725ED6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Cs/>
                <w:sz w:val="22"/>
                <w:szCs w:val="22"/>
              </w:rPr>
            </w:pPr>
            <w:r>
              <w:rPr>
                <w:rFonts w:hint="eastAsia" w:ascii="宋体" w:hAnsi="宋体" w:eastAsia="宋体" w:cs="宋体"/>
                <w:bCs/>
                <w:sz w:val="22"/>
                <w:szCs w:val="22"/>
              </w:rPr>
              <w:t>1</w:t>
            </w:r>
          </w:p>
        </w:tc>
        <w:tc>
          <w:tcPr>
            <w:tcW w:w="1740" w:type="dxa"/>
            <w:gridSpan w:val="2"/>
            <w:vAlign w:val="center"/>
          </w:tcPr>
          <w:p w14:paraId="647E3A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Cs/>
                <w:sz w:val="22"/>
                <w:szCs w:val="22"/>
              </w:rPr>
            </w:pPr>
            <w:r>
              <w:rPr>
                <w:rFonts w:hint="eastAsia" w:ascii="宋体" w:hAnsi="宋体" w:eastAsia="宋体" w:cs="宋体"/>
                <w:bCs/>
                <w:sz w:val="22"/>
                <w:szCs w:val="22"/>
              </w:rPr>
              <w:t>维修零配件、消耗品和延续保修合同的报价</w:t>
            </w:r>
          </w:p>
        </w:tc>
        <w:tc>
          <w:tcPr>
            <w:tcW w:w="6585" w:type="dxa"/>
            <w:vAlign w:val="center"/>
          </w:tcPr>
          <w:p w14:paraId="2CFCEC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sz w:val="22"/>
                <w:szCs w:val="22"/>
              </w:rPr>
              <w:t>由设备制造商提供售后服务，</w:t>
            </w:r>
            <w:r>
              <w:rPr>
                <w:rFonts w:hint="eastAsia" w:ascii="宋体" w:hAnsi="宋体" w:eastAsia="宋体" w:cs="宋体"/>
                <w:sz w:val="22"/>
                <w:szCs w:val="22"/>
                <w:u w:val="single"/>
              </w:rPr>
              <w:t xml:space="preserve"> 1 </w:t>
            </w:r>
            <w:r>
              <w:rPr>
                <w:rFonts w:hint="eastAsia" w:ascii="宋体" w:hAnsi="宋体" w:eastAsia="宋体" w:cs="宋体"/>
                <w:sz w:val="22"/>
                <w:szCs w:val="22"/>
              </w:rPr>
              <w:t>小时内响应，</w:t>
            </w:r>
            <w:r>
              <w:rPr>
                <w:rFonts w:hint="eastAsia" w:ascii="宋体" w:hAnsi="宋体" w:eastAsia="宋体" w:cs="宋体"/>
                <w:sz w:val="22"/>
                <w:szCs w:val="22"/>
                <w:u w:val="single"/>
              </w:rPr>
              <w:t> 24 </w:t>
            </w:r>
            <w:r>
              <w:rPr>
                <w:rFonts w:hint="eastAsia" w:ascii="宋体" w:hAnsi="宋体" w:eastAsia="宋体" w:cs="宋体"/>
                <w:sz w:val="22"/>
                <w:szCs w:val="22"/>
              </w:rPr>
              <w:t>小时维修到位，并在48小时内消除故障（不可抗力情况除外）。消耗品和零配件供应及时，特殊情况下可提供备用机。在境内有相对应的零配件保税库，于中标后出具证明文件。</w:t>
            </w:r>
          </w:p>
        </w:tc>
      </w:tr>
      <w:tr w14:paraId="6261B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16" w:type="dxa"/>
            <w:vAlign w:val="center"/>
          </w:tcPr>
          <w:p w14:paraId="76783A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Cs/>
                <w:sz w:val="22"/>
                <w:szCs w:val="22"/>
              </w:rPr>
            </w:pPr>
            <w:r>
              <w:rPr>
                <w:rFonts w:hint="eastAsia" w:ascii="宋体" w:hAnsi="宋体" w:eastAsia="宋体" w:cs="宋体"/>
                <w:bCs/>
                <w:sz w:val="22"/>
                <w:szCs w:val="22"/>
              </w:rPr>
              <w:t>2</w:t>
            </w:r>
          </w:p>
        </w:tc>
        <w:tc>
          <w:tcPr>
            <w:tcW w:w="1740" w:type="dxa"/>
            <w:gridSpan w:val="2"/>
            <w:vAlign w:val="center"/>
          </w:tcPr>
          <w:p w14:paraId="0F48A7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sz w:val="22"/>
                <w:szCs w:val="22"/>
              </w:rPr>
            </w:pPr>
            <w:r>
              <w:rPr>
                <w:rFonts w:hint="eastAsia" w:ascii="宋体" w:hAnsi="宋体" w:eastAsia="宋体" w:cs="宋体"/>
                <w:sz w:val="22"/>
                <w:szCs w:val="22"/>
              </w:rPr>
              <w:t>维保期外的维修</w:t>
            </w:r>
          </w:p>
        </w:tc>
        <w:tc>
          <w:tcPr>
            <w:tcW w:w="6585" w:type="dxa"/>
            <w:vAlign w:val="center"/>
          </w:tcPr>
          <w:p w14:paraId="0853E3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保修期满后，成交人必须继续支持维修。</w:t>
            </w:r>
          </w:p>
        </w:tc>
      </w:tr>
      <w:tr w14:paraId="61E92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41" w:type="dxa"/>
            <w:gridSpan w:val="4"/>
            <w:vAlign w:val="center"/>
          </w:tcPr>
          <w:p w14:paraId="4C983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sz w:val="22"/>
                <w:szCs w:val="22"/>
              </w:rPr>
            </w:pPr>
            <w:r>
              <w:rPr>
                <w:rFonts w:hint="eastAsia" w:ascii="宋体" w:hAnsi="宋体" w:eastAsia="宋体" w:cs="宋体"/>
                <w:b/>
                <w:sz w:val="22"/>
                <w:szCs w:val="22"/>
              </w:rPr>
              <w:t>（三）其他商务要求</w:t>
            </w:r>
          </w:p>
        </w:tc>
      </w:tr>
      <w:tr w14:paraId="6785F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restart"/>
            <w:vAlign w:val="center"/>
          </w:tcPr>
          <w:p w14:paraId="5959D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1</w:t>
            </w:r>
          </w:p>
        </w:tc>
        <w:tc>
          <w:tcPr>
            <w:tcW w:w="1740" w:type="dxa"/>
            <w:gridSpan w:val="2"/>
            <w:vMerge w:val="restart"/>
            <w:vAlign w:val="center"/>
          </w:tcPr>
          <w:p w14:paraId="79282F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必备条款</w:t>
            </w:r>
          </w:p>
        </w:tc>
        <w:tc>
          <w:tcPr>
            <w:tcW w:w="6585" w:type="dxa"/>
            <w:vAlign w:val="center"/>
          </w:tcPr>
          <w:p w14:paraId="020D2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color w:val="auto"/>
                <w:sz w:val="22"/>
                <w:szCs w:val="22"/>
              </w:rPr>
              <w:t>履约时间和地点：</w:t>
            </w:r>
            <w:r>
              <w:rPr>
                <w:rFonts w:hint="eastAsia" w:ascii="宋体" w:hAnsi="宋体" w:cs="宋体"/>
                <w:color w:val="auto"/>
                <w:sz w:val="22"/>
                <w:szCs w:val="22"/>
                <w:lang w:val="en-US" w:eastAsia="zh-CN"/>
              </w:rPr>
              <w:t>合同签订后的</w:t>
            </w:r>
            <w:r>
              <w:rPr>
                <w:rFonts w:hint="eastAsia"/>
                <w:color w:val="auto"/>
                <w:lang w:val="en-US" w:eastAsia="zh-CN"/>
              </w:rPr>
              <w:t>一周内交付12台共享冰箱、48台共享洗衣机、10台共享烘干机、16台共享微波炉，其余货物分批交付</w:t>
            </w:r>
            <w:r>
              <w:rPr>
                <w:rFonts w:hint="eastAsia" w:ascii="宋体" w:hAnsi="宋体" w:eastAsia="宋体" w:cs="宋体"/>
                <w:color w:val="auto"/>
                <w:sz w:val="22"/>
                <w:szCs w:val="22"/>
              </w:rPr>
              <w:t>。</w:t>
            </w:r>
          </w:p>
        </w:tc>
      </w:tr>
      <w:tr w14:paraId="5934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continue"/>
            <w:vAlign w:val="center"/>
          </w:tcPr>
          <w:p w14:paraId="08ACD7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1966D5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37DCD4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1.2付款期限和方式：自合同签订生效之日起十个工作日内，供应商发起支付申请，采购人确认后向中标单位支付合同金额的</w:t>
            </w:r>
            <w:r>
              <w:rPr>
                <w:rFonts w:hint="eastAsia" w:ascii="宋体" w:hAnsi="宋体" w:eastAsia="宋体" w:cs="宋体"/>
                <w:sz w:val="22"/>
                <w:szCs w:val="22"/>
                <w:lang w:val="en-US" w:eastAsia="zh-CN"/>
              </w:rPr>
              <w:t>4</w:t>
            </w:r>
            <w:r>
              <w:rPr>
                <w:rFonts w:hint="eastAsia" w:ascii="宋体" w:hAnsi="宋体" w:eastAsia="宋体" w:cs="宋体"/>
                <w:sz w:val="22"/>
                <w:szCs w:val="22"/>
              </w:rPr>
              <w:t>0%预付款；项目经采购人验收合格后，中标供应商发起支付申请并在提供相应金额有效发票后十个工作日内，采购人确认后向成交供应商支付合同金额的剩余</w:t>
            </w:r>
            <w:r>
              <w:rPr>
                <w:rFonts w:hint="eastAsia" w:ascii="宋体" w:hAnsi="宋体" w:eastAsia="宋体" w:cs="宋体"/>
                <w:sz w:val="22"/>
                <w:szCs w:val="22"/>
                <w:lang w:val="en-US" w:eastAsia="zh-CN"/>
              </w:rPr>
              <w:t>6</w:t>
            </w:r>
            <w:r>
              <w:rPr>
                <w:rFonts w:hint="eastAsia" w:ascii="宋体" w:hAnsi="宋体" w:eastAsia="宋体" w:cs="宋体"/>
                <w:sz w:val="22"/>
                <w:szCs w:val="22"/>
              </w:rPr>
              <w:t>0%尾款。</w:t>
            </w:r>
          </w:p>
        </w:tc>
      </w:tr>
      <w:tr w14:paraId="6F34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continue"/>
            <w:vAlign w:val="center"/>
          </w:tcPr>
          <w:p w14:paraId="5F2E38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771BC6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1D976C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1.3验收条件：</w:t>
            </w:r>
          </w:p>
          <w:p w14:paraId="314C0D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当满足以下条件时，采购人才向成交人签发货物验收报告：</w:t>
            </w:r>
          </w:p>
          <w:p w14:paraId="72C598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a、中标人已按照合同规定提供了全部产品及完整的技术资料。</w:t>
            </w:r>
          </w:p>
          <w:p w14:paraId="7876B4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b、货物符合满足采购文件及合同的技术要求，性能满足要求。</w:t>
            </w:r>
          </w:p>
          <w:p w14:paraId="4278BE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bCs/>
                <w:sz w:val="22"/>
                <w:szCs w:val="22"/>
              </w:rPr>
              <w:t>c、货物具备产品合格证。</w:t>
            </w:r>
          </w:p>
          <w:p w14:paraId="266566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e、投标人货物经过双方检验认可后，签署验收报告，产品保修期自验收合格之日起算，由成交人提供产品保修文件。</w:t>
            </w:r>
          </w:p>
        </w:tc>
      </w:tr>
      <w:tr w14:paraId="5E7D7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continue"/>
            <w:vAlign w:val="center"/>
          </w:tcPr>
          <w:p w14:paraId="2687FD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4DED85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tcPr>
          <w:p w14:paraId="02E070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1.4违约责任：</w:t>
            </w:r>
            <w:r>
              <w:rPr>
                <w:rFonts w:hint="eastAsia" w:ascii="宋体" w:hAnsi="宋体" w:eastAsia="宋体" w:cs="宋体"/>
                <w:bCs/>
                <w:sz w:val="22"/>
                <w:szCs w:val="22"/>
              </w:rPr>
              <w:t>成交人所交付产品、工程或服务不符合其响应承诺的，或在响应阶段为了成交而盲目虚假承诺、低价恶性竞争，在履约阶段则通过偷工减料、以次充好而获取利润的，履约评价工作实施机构评为履约等级“差”并按主管部门相关规定处理</w:t>
            </w:r>
            <w:r>
              <w:rPr>
                <w:rFonts w:hint="eastAsia" w:ascii="宋体" w:hAnsi="宋体" w:eastAsia="宋体" w:cs="宋体"/>
                <w:sz w:val="22"/>
                <w:szCs w:val="22"/>
              </w:rPr>
              <w:t>。</w:t>
            </w:r>
          </w:p>
        </w:tc>
      </w:tr>
      <w:tr w14:paraId="7228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16" w:type="dxa"/>
            <w:vMerge w:val="restart"/>
            <w:vAlign w:val="center"/>
          </w:tcPr>
          <w:p w14:paraId="233DF1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2</w:t>
            </w:r>
          </w:p>
        </w:tc>
        <w:tc>
          <w:tcPr>
            <w:tcW w:w="1740" w:type="dxa"/>
            <w:gridSpan w:val="2"/>
            <w:vMerge w:val="restart"/>
            <w:vAlign w:val="center"/>
          </w:tcPr>
          <w:p w14:paraId="6EDEC7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运输及安装、调试</w:t>
            </w:r>
          </w:p>
        </w:tc>
        <w:tc>
          <w:tcPr>
            <w:tcW w:w="6585" w:type="dxa"/>
            <w:vAlign w:val="center"/>
          </w:tcPr>
          <w:p w14:paraId="77F6A9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Cs/>
                <w:sz w:val="22"/>
                <w:szCs w:val="22"/>
              </w:rPr>
            </w:pPr>
            <w:r>
              <w:rPr>
                <w:rFonts w:hint="eastAsia" w:ascii="宋体" w:hAnsi="宋体" w:eastAsia="宋体" w:cs="宋体"/>
                <w:sz w:val="22"/>
                <w:szCs w:val="22"/>
              </w:rPr>
              <w:t>2.1 供应商须在签订合同之日起 3天内向采购人提供设备的运行、安装、使用环境要求。</w:t>
            </w:r>
          </w:p>
        </w:tc>
      </w:tr>
      <w:tr w14:paraId="6B54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716" w:type="dxa"/>
            <w:vMerge w:val="continue"/>
            <w:vAlign w:val="center"/>
          </w:tcPr>
          <w:p w14:paraId="746FCB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0ACA30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53E0D9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bCs/>
                <w:sz w:val="22"/>
                <w:szCs w:val="22"/>
              </w:rPr>
              <w:t>2.2供应商须对产品进行免费安装并提供完成本项目而需要的线材和配件，须符合国家有关技术规范要求。</w:t>
            </w:r>
          </w:p>
        </w:tc>
      </w:tr>
      <w:tr w14:paraId="6D2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0F20C2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4F677A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5EADF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2.3 成交人将产品运输并卸至采购人指定地点，采购人将会同成交人及相关单位在到货后1个日历日内共同进行开箱检验。</w:t>
            </w:r>
          </w:p>
        </w:tc>
      </w:tr>
      <w:tr w14:paraId="544DD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70FCAE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6FFA80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742FA7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2.4 成交人负责免费运输、调试。安装、调试完成后，由采购人组织技术验收和商务验收，成交人做好协助配合。验收合格后签署《验收报告》。产品质量和安装调试检验标准遵照国家相关规定和最新标准执行。</w:t>
            </w:r>
          </w:p>
        </w:tc>
      </w:tr>
      <w:tr w14:paraId="7B486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683F07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055B50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59977C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2.5 验收中如发现有质量不合格或型号规格、数量等与送货清单不符、提交的技术文件和资料不完整等情形，成交人应免费更换或补齐，并按照“其它商务要求”中的“违约责任”承担相应责任。</w:t>
            </w:r>
          </w:p>
        </w:tc>
      </w:tr>
      <w:tr w14:paraId="15F97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68D69D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21F64F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0CEAC6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2.6 交货时成交人应向采购人提供但不限于如下技术文件和资料：</w:t>
            </w:r>
          </w:p>
          <w:p w14:paraId="74FF46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A.产品安装、操作和维修保养手册；</w:t>
            </w:r>
          </w:p>
          <w:p w14:paraId="16ACA1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B.产品使用说明书；</w:t>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p>
          <w:p w14:paraId="3B40DA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C.产品出厂检验合格证；</w:t>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p>
          <w:p w14:paraId="03D1AA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D.产品到货清单；</w:t>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p>
          <w:p w14:paraId="47B63D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E.产品保修证明；</w:t>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r>
              <w:rPr>
                <w:rFonts w:hint="eastAsia" w:ascii="宋体" w:hAnsi="宋体" w:eastAsia="宋体" w:cs="宋体"/>
                <w:sz w:val="22"/>
                <w:szCs w:val="22"/>
              </w:rPr>
              <w:tab/>
            </w:r>
          </w:p>
          <w:p w14:paraId="76A8A0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F.特种设备，有毒、有害、危险物品或特殊货物的生产许可证明，质量检测合格证明，销售、运输许可证明等材料；</w:t>
            </w:r>
          </w:p>
        </w:tc>
      </w:tr>
      <w:tr w14:paraId="35530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7A6362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68C5FF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61573A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2.7 设备验收时，成交人应派人参加，否则采购人有权单方面验收，并以此验收为准。</w:t>
            </w:r>
          </w:p>
        </w:tc>
      </w:tr>
      <w:tr w14:paraId="6E3D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16" w:type="dxa"/>
            <w:vMerge w:val="continue"/>
            <w:vAlign w:val="center"/>
          </w:tcPr>
          <w:p w14:paraId="1DECA5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0825EC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6585" w:type="dxa"/>
            <w:vAlign w:val="center"/>
          </w:tcPr>
          <w:p w14:paraId="34AF5E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2.8 成交人验收合格前，设备的一切风险（包括但不限于设备的损毁、灭失及可能的侵权等），均由成交人承担。</w:t>
            </w:r>
          </w:p>
        </w:tc>
      </w:tr>
      <w:tr w14:paraId="19A40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restart"/>
            <w:vAlign w:val="center"/>
          </w:tcPr>
          <w:p w14:paraId="128ECD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3</w:t>
            </w:r>
          </w:p>
        </w:tc>
        <w:tc>
          <w:tcPr>
            <w:tcW w:w="1740" w:type="dxa"/>
            <w:gridSpan w:val="2"/>
            <w:vMerge w:val="restart"/>
            <w:vAlign w:val="center"/>
          </w:tcPr>
          <w:p w14:paraId="02AE1B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培训</w:t>
            </w:r>
          </w:p>
        </w:tc>
        <w:tc>
          <w:tcPr>
            <w:tcW w:w="6585" w:type="dxa"/>
          </w:tcPr>
          <w:p w14:paraId="745324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3.1供应商应派专业技术人员免费对采购单位指定人员进行定期培训及指导，直至其完全掌握设备的基本故障处理技术。</w:t>
            </w:r>
          </w:p>
        </w:tc>
      </w:tr>
      <w:tr w14:paraId="7A884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16" w:type="dxa"/>
            <w:vMerge w:val="continue"/>
            <w:vAlign w:val="center"/>
          </w:tcPr>
          <w:p w14:paraId="007656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p>
        </w:tc>
        <w:tc>
          <w:tcPr>
            <w:tcW w:w="1740" w:type="dxa"/>
            <w:gridSpan w:val="2"/>
            <w:vMerge w:val="continue"/>
            <w:vAlign w:val="center"/>
          </w:tcPr>
          <w:p w14:paraId="35E3E0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b w:val="0"/>
                <w:bCs/>
                <w:sz w:val="22"/>
                <w:szCs w:val="22"/>
              </w:rPr>
            </w:pPr>
          </w:p>
        </w:tc>
        <w:tc>
          <w:tcPr>
            <w:tcW w:w="6585" w:type="dxa"/>
          </w:tcPr>
          <w:p w14:paraId="5D127E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3.2 现场培训：供应商应提供现场技术培训，保证使用人员正常操作设备的各种功能。</w:t>
            </w:r>
          </w:p>
        </w:tc>
      </w:tr>
      <w:tr w14:paraId="19BD0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16" w:type="dxa"/>
            <w:vAlign w:val="center"/>
          </w:tcPr>
          <w:p w14:paraId="58111C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4</w:t>
            </w:r>
          </w:p>
        </w:tc>
        <w:tc>
          <w:tcPr>
            <w:tcW w:w="1740" w:type="dxa"/>
            <w:gridSpan w:val="2"/>
            <w:vAlign w:val="center"/>
          </w:tcPr>
          <w:p w14:paraId="1F8369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知识产权</w:t>
            </w:r>
          </w:p>
        </w:tc>
        <w:tc>
          <w:tcPr>
            <w:tcW w:w="6585" w:type="dxa"/>
          </w:tcPr>
          <w:p w14:paraId="2613A5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4.1 供应商提供的产品不得侵害第三人的知识产权，否则，供应商应赔偿采购人因此遭受的一切损失。</w:t>
            </w:r>
          </w:p>
        </w:tc>
      </w:tr>
      <w:tr w14:paraId="2D96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16" w:type="dxa"/>
            <w:vAlign w:val="center"/>
          </w:tcPr>
          <w:p w14:paraId="1BD943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5</w:t>
            </w:r>
          </w:p>
        </w:tc>
        <w:tc>
          <w:tcPr>
            <w:tcW w:w="1740" w:type="dxa"/>
            <w:gridSpan w:val="2"/>
            <w:vAlign w:val="center"/>
          </w:tcPr>
          <w:p w14:paraId="00135E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rPr>
            </w:pPr>
            <w:r>
              <w:rPr>
                <w:rFonts w:hint="eastAsia" w:ascii="宋体" w:hAnsi="宋体" w:eastAsia="宋体" w:cs="宋体"/>
                <w:b w:val="0"/>
                <w:bCs/>
                <w:sz w:val="22"/>
                <w:szCs w:val="22"/>
              </w:rPr>
              <w:t>其他</w:t>
            </w:r>
          </w:p>
        </w:tc>
        <w:tc>
          <w:tcPr>
            <w:tcW w:w="6585" w:type="dxa"/>
            <w:vAlign w:val="center"/>
          </w:tcPr>
          <w:p w14:paraId="25E12E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rPr>
            </w:pPr>
            <w:r>
              <w:rPr>
                <w:rFonts w:hint="eastAsia" w:ascii="宋体" w:hAnsi="宋体" w:eastAsia="宋体" w:cs="宋体"/>
                <w:sz w:val="22"/>
                <w:szCs w:val="22"/>
              </w:rPr>
              <w:t>5.2供应商应按其投标文件中的承诺，进行其他售后服务工作。</w:t>
            </w:r>
          </w:p>
        </w:tc>
      </w:tr>
      <w:tr w14:paraId="6CEE0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16" w:type="dxa"/>
            <w:vMerge w:val="restart"/>
            <w:vAlign w:val="center"/>
          </w:tcPr>
          <w:p w14:paraId="0A1DFB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sz w:val="22"/>
                <w:szCs w:val="22"/>
                <w:lang w:val="en-US" w:eastAsia="zh-CN"/>
              </w:rPr>
            </w:pPr>
            <w:r>
              <w:rPr>
                <w:rFonts w:hint="eastAsia" w:ascii="宋体" w:hAnsi="宋体" w:eastAsia="宋体" w:cs="宋体"/>
                <w:b w:val="0"/>
                <w:bCs/>
                <w:sz w:val="22"/>
                <w:szCs w:val="22"/>
                <w:lang w:val="en-US" w:eastAsia="zh-CN"/>
              </w:rPr>
              <w:t>6</w:t>
            </w:r>
          </w:p>
        </w:tc>
        <w:tc>
          <w:tcPr>
            <w:tcW w:w="1740" w:type="dxa"/>
            <w:gridSpan w:val="2"/>
            <w:vMerge w:val="restart"/>
            <w:vAlign w:val="center"/>
          </w:tcPr>
          <w:p w14:paraId="722F7AE6">
            <w:pPr>
              <w:keepNext w:val="0"/>
              <w:keepLines w:val="0"/>
              <w:pageBreakBefore w:val="0"/>
              <w:widowControl/>
              <w:suppressLineNumbers w:val="0"/>
              <w:tabs>
                <w:tab w:val="left" w:pos="517"/>
              </w:tabs>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b w:val="0"/>
                <w:bCs/>
                <w:sz w:val="22"/>
                <w:szCs w:val="22"/>
                <w:lang w:eastAsia="zh-CN"/>
              </w:rPr>
            </w:pPr>
            <w:r>
              <w:rPr>
                <w:rFonts w:hint="eastAsia" w:ascii="宋体" w:hAnsi="宋体" w:eastAsia="宋体" w:cs="宋体"/>
                <w:b w:val="0"/>
                <w:bCs/>
                <w:sz w:val="22"/>
                <w:szCs w:val="22"/>
                <w:lang w:eastAsia="zh-CN"/>
              </w:rPr>
              <w:tab/>
            </w:r>
            <w:r>
              <w:rPr>
                <w:rFonts w:hint="eastAsia" w:ascii="宋体" w:hAnsi="宋体" w:eastAsia="宋体" w:cs="宋体"/>
                <w:b w:val="0"/>
                <w:bCs/>
                <w:color w:val="000000"/>
                <w:kern w:val="0"/>
                <w:sz w:val="22"/>
                <w:szCs w:val="22"/>
              </w:rPr>
              <w:t>报价要求</w:t>
            </w:r>
          </w:p>
        </w:tc>
        <w:tc>
          <w:tcPr>
            <w:tcW w:w="6585" w:type="dxa"/>
            <w:vAlign w:val="center"/>
          </w:tcPr>
          <w:p w14:paraId="32637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6.1</w:t>
            </w:r>
            <w:r>
              <w:rPr>
                <w:rFonts w:hint="eastAsia" w:ascii="宋体" w:hAnsi="宋体" w:eastAsia="宋体" w:cs="宋体"/>
                <w:color w:val="000000"/>
                <w:sz w:val="22"/>
                <w:szCs w:val="22"/>
              </w:rPr>
              <w:t>本项</w:t>
            </w:r>
            <w:r>
              <w:rPr>
                <w:rFonts w:hint="eastAsia" w:ascii="宋体" w:hAnsi="宋体" w:eastAsia="宋体" w:cs="宋体"/>
                <w:color w:val="000000"/>
                <w:sz w:val="22"/>
                <w:szCs w:val="22"/>
                <w:highlight w:val="none"/>
              </w:rPr>
              <w:t>目财政预算限价为人民币</w:t>
            </w:r>
            <w:r>
              <w:rPr>
                <w:rFonts w:hint="eastAsia" w:ascii="宋体" w:hAnsi="宋体" w:eastAsia="宋体" w:cs="宋体"/>
                <w:sz w:val="22"/>
                <w:szCs w:val="22"/>
                <w:highlight w:val="none"/>
                <w:lang w:val="en-US" w:eastAsia="zh-CN"/>
              </w:rPr>
              <w:t>柒拾壹万柒仟贰佰元整</w:t>
            </w:r>
            <w:r>
              <w:rPr>
                <w:rFonts w:hint="eastAsia" w:ascii="宋体" w:hAnsi="宋体" w:eastAsia="宋体" w:cs="宋体"/>
                <w:sz w:val="22"/>
                <w:szCs w:val="22"/>
                <w:highlight w:val="none"/>
              </w:rPr>
              <w:t>（¥</w:t>
            </w:r>
            <w:r>
              <w:rPr>
                <w:rFonts w:hint="eastAsia" w:ascii="宋体" w:hAnsi="宋体" w:eastAsia="宋体" w:cs="宋体"/>
                <w:color w:val="000000" w:themeColor="text1"/>
                <w:sz w:val="22"/>
                <w:szCs w:val="22"/>
                <w:highlight w:val="none"/>
                <w:lang w:eastAsia="zh-CN"/>
                <w14:textFill>
                  <w14:solidFill>
                    <w14:schemeClr w14:val="tx1"/>
                  </w14:solidFill>
                </w14:textFill>
              </w:rPr>
              <w:t>717,200.00</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，超出预算金额的投标将导致投标无效。</w:t>
            </w:r>
          </w:p>
        </w:tc>
      </w:tr>
      <w:tr w14:paraId="6C009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16" w:type="dxa"/>
            <w:vMerge w:val="continue"/>
            <w:vAlign w:val="center"/>
          </w:tcPr>
          <w:p w14:paraId="304BD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sz w:val="22"/>
                <w:szCs w:val="22"/>
                <w:lang w:val="en-US" w:eastAsia="zh-CN"/>
              </w:rPr>
            </w:pPr>
          </w:p>
        </w:tc>
        <w:tc>
          <w:tcPr>
            <w:tcW w:w="1740" w:type="dxa"/>
            <w:gridSpan w:val="2"/>
            <w:vMerge w:val="continue"/>
            <w:vAlign w:val="center"/>
          </w:tcPr>
          <w:p w14:paraId="79B1B0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sz w:val="22"/>
                <w:szCs w:val="22"/>
              </w:rPr>
            </w:pPr>
          </w:p>
        </w:tc>
        <w:tc>
          <w:tcPr>
            <w:tcW w:w="6585" w:type="dxa"/>
            <w:vAlign w:val="center"/>
          </w:tcPr>
          <w:p w14:paraId="74703C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6.2</w:t>
            </w:r>
            <w:r>
              <w:rPr>
                <w:rFonts w:hint="eastAsia" w:ascii="宋体" w:hAnsi="宋体" w:eastAsia="宋体" w:cs="宋体"/>
                <w:color w:val="000000"/>
                <w:sz w:val="22"/>
                <w:szCs w:val="22"/>
                <w:highlight w:val="none"/>
              </w:rPr>
              <w:t>投标总价必须是完成该项目的一切费用总和，包括设备费、运输费、装卸费、保险费、技术培训费、设备安装费、调试费、售后服务费、国家规定的各项税费等全部费用。</w:t>
            </w:r>
          </w:p>
        </w:tc>
      </w:tr>
    </w:tbl>
    <w:p w14:paraId="405D8E26">
      <w:pPr>
        <w:keepNext w:val="0"/>
        <w:keepLines w:val="0"/>
        <w:pageBreakBefore w:val="0"/>
        <w:tabs>
          <w:tab w:val="left" w:pos="851"/>
        </w:tabs>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sz w:val="22"/>
          <w:szCs w:val="22"/>
        </w:rPr>
      </w:pPr>
    </w:p>
    <w:p w14:paraId="76DE7FA1">
      <w:pPr>
        <w:widowControl/>
        <w:spacing w:line="360" w:lineRule="auto"/>
        <w:jc w:val="left"/>
        <w:rPr>
          <w:rFonts w:hint="eastAsia" w:ascii="仿宋" w:hAnsi="仿宋" w:eastAsia="仿宋"/>
          <w:b/>
          <w:bCs/>
          <w:color w:val="000000" w:themeColor="text1"/>
          <w:sz w:val="32"/>
          <w:highlight w:val="none"/>
          <w14:textFill>
            <w14:solidFill>
              <w14:schemeClr w14:val="tx1"/>
            </w14:solidFill>
          </w14:textFill>
        </w:rPr>
      </w:pPr>
    </w:p>
    <w:p w14:paraId="65AB646B">
      <w:pPr>
        <w:widowControl/>
        <w:spacing w:line="360" w:lineRule="auto"/>
        <w:jc w:val="left"/>
        <w:rPr>
          <w:rFonts w:hint="eastAsia" w:ascii="仿宋" w:hAnsi="仿宋" w:eastAsia="仿宋"/>
          <w:b/>
          <w:bCs/>
          <w:color w:val="0000FF"/>
          <w:sz w:val="32"/>
          <w:highlight w:val="none"/>
        </w:rPr>
      </w:pPr>
      <w:r>
        <w:rPr>
          <w:rFonts w:hint="eastAsia" w:ascii="仿宋" w:hAnsi="仿宋" w:eastAsia="仿宋"/>
          <w:b/>
          <w:bCs/>
          <w:color w:val="0000FF"/>
          <w:sz w:val="32"/>
          <w:highlight w:val="none"/>
        </w:rPr>
        <w:t>注：竞价项目所有需求条款均是实质性响应条款，如不满足其中任意一条按废除投标资格处理。</w:t>
      </w:r>
    </w:p>
    <w:p w14:paraId="1ACF44B6">
      <w:pPr>
        <w:outlineLvl w:val="9"/>
        <w:rPr>
          <w:rFonts w:hint="eastAsia"/>
          <w:b/>
          <w:bCs/>
          <w:color w:val="000000" w:themeColor="text1"/>
          <w:sz w:val="32"/>
          <w:szCs w:val="32"/>
          <w:highlight w:val="none"/>
          <w14:textFill>
            <w14:solidFill>
              <w14:schemeClr w14:val="tx1"/>
            </w14:solidFill>
          </w14:textFill>
        </w:rPr>
      </w:pPr>
    </w:p>
    <w:p w14:paraId="0B92B5F8">
      <w:pPr>
        <w:rPr>
          <w:rFonts w:hint="eastAsia"/>
          <w:color w:val="000000" w:themeColor="text1"/>
          <w:highlight w:val="none"/>
          <w14:textFill>
            <w14:solidFill>
              <w14:schemeClr w14:val="tx1"/>
            </w14:solidFill>
          </w14:textFill>
        </w:rPr>
      </w:pPr>
    </w:p>
    <w:p w14:paraId="1DDD5D5E">
      <w:pPr>
        <w:rPr>
          <w:rFonts w:hint="eastAsia"/>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br w:type="page"/>
      </w:r>
    </w:p>
    <w:p w14:paraId="0E2E044F">
      <w:pPr>
        <w:jc w:val="center"/>
        <w:outlineLvl w:val="1"/>
        <w:rPr>
          <w:b/>
          <w:bCs/>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t>第三章  竞价须知</w:t>
      </w:r>
    </w:p>
    <w:tbl>
      <w:tblPr>
        <w:tblStyle w:val="18"/>
        <w:tblW w:w="906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834"/>
        <w:gridCol w:w="6466"/>
      </w:tblGrid>
      <w:tr w14:paraId="3C3E09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767" w:type="dxa"/>
            <w:noWrap/>
            <w:vAlign w:val="center"/>
          </w:tcPr>
          <w:p w14:paraId="7E23B988">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序号</w:t>
            </w:r>
          </w:p>
        </w:tc>
        <w:tc>
          <w:tcPr>
            <w:tcW w:w="1834" w:type="dxa"/>
            <w:noWrap/>
            <w:vAlign w:val="center"/>
          </w:tcPr>
          <w:p w14:paraId="15FBACD3">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内容</w:t>
            </w:r>
          </w:p>
        </w:tc>
        <w:tc>
          <w:tcPr>
            <w:tcW w:w="6466" w:type="dxa"/>
            <w:noWrap/>
            <w:vAlign w:val="center"/>
          </w:tcPr>
          <w:p w14:paraId="147A78C9">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规定</w:t>
            </w:r>
          </w:p>
        </w:tc>
      </w:tr>
      <w:tr w14:paraId="63D3F1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67" w:type="dxa"/>
            <w:noWrap/>
            <w:vAlign w:val="center"/>
          </w:tcPr>
          <w:p w14:paraId="02063AF3">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1</w:t>
            </w:r>
          </w:p>
        </w:tc>
        <w:tc>
          <w:tcPr>
            <w:tcW w:w="1834" w:type="dxa"/>
            <w:noWrap/>
            <w:vAlign w:val="center"/>
          </w:tcPr>
          <w:p w14:paraId="00FF910A">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采购人名称</w:t>
            </w:r>
          </w:p>
        </w:tc>
        <w:tc>
          <w:tcPr>
            <w:tcW w:w="6466" w:type="dxa"/>
            <w:noWrap/>
            <w:vAlign w:val="center"/>
          </w:tcPr>
          <w:p w14:paraId="5DE5C47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sz w:val="22"/>
                <w:highlight w:val="none"/>
                <w:lang w:val="en-US" w:eastAsia="zh-CN"/>
              </w:rPr>
              <w:t>深圳北理莫斯科大学</w:t>
            </w:r>
          </w:p>
        </w:tc>
      </w:tr>
      <w:tr w14:paraId="172BF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767" w:type="dxa"/>
            <w:noWrap/>
            <w:vAlign w:val="center"/>
          </w:tcPr>
          <w:p w14:paraId="47FB7DAD">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2</w:t>
            </w:r>
          </w:p>
        </w:tc>
        <w:tc>
          <w:tcPr>
            <w:tcW w:w="1834" w:type="dxa"/>
            <w:noWrap/>
            <w:vAlign w:val="center"/>
          </w:tcPr>
          <w:p w14:paraId="6D587BA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项目名称及编号</w:t>
            </w:r>
          </w:p>
        </w:tc>
        <w:tc>
          <w:tcPr>
            <w:tcW w:w="6466" w:type="dxa"/>
            <w:noWrap/>
            <w:vAlign w:val="center"/>
          </w:tcPr>
          <w:p w14:paraId="61FEC86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项目编号：</w:t>
            </w:r>
            <w:r>
              <w:rPr>
                <w:rFonts w:hint="eastAsia" w:ascii="宋体" w:hAnsi="宋体" w:cs="宋体"/>
                <w:bCs/>
                <w:color w:val="000000" w:themeColor="text1"/>
                <w:sz w:val="22"/>
                <w:szCs w:val="22"/>
                <w:highlight w:val="none"/>
                <w:lang w:eastAsia="zh-CN"/>
                <w14:textFill>
                  <w14:solidFill>
                    <w14:schemeClr w14:val="tx1"/>
                  </w14:solidFill>
                </w14:textFill>
              </w:rPr>
              <w:t>3324-DH2531H2228</w:t>
            </w:r>
          </w:p>
          <w:p w14:paraId="24A13D4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2025年公寓配套家电增配采购项目</w:t>
            </w:r>
          </w:p>
        </w:tc>
      </w:tr>
      <w:tr w14:paraId="0D2CC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67" w:type="dxa"/>
            <w:noWrap/>
            <w:vAlign w:val="center"/>
          </w:tcPr>
          <w:p w14:paraId="7FB643C1">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3</w:t>
            </w:r>
          </w:p>
        </w:tc>
        <w:tc>
          <w:tcPr>
            <w:tcW w:w="1834" w:type="dxa"/>
            <w:noWrap/>
            <w:vAlign w:val="center"/>
          </w:tcPr>
          <w:p w14:paraId="261F0E6B">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采购内容</w:t>
            </w:r>
          </w:p>
        </w:tc>
        <w:tc>
          <w:tcPr>
            <w:tcW w:w="6466" w:type="dxa"/>
            <w:noWrap/>
            <w:vAlign w:val="center"/>
          </w:tcPr>
          <w:p w14:paraId="16BE13F1">
            <w:pPr>
              <w:keepNext w:val="0"/>
              <w:keepLines w:val="0"/>
              <w:pageBreakBefore w:val="0"/>
              <w:suppressLineNumbers w:val="0"/>
              <w:tabs>
                <w:tab w:val="left" w:pos="1243"/>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详见项目需求</w:t>
            </w:r>
          </w:p>
        </w:tc>
      </w:tr>
      <w:tr w14:paraId="362CF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2A250AA8">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4</w:t>
            </w:r>
          </w:p>
        </w:tc>
        <w:tc>
          <w:tcPr>
            <w:tcW w:w="1834" w:type="dxa"/>
            <w:noWrap/>
            <w:vAlign w:val="center"/>
          </w:tcPr>
          <w:p w14:paraId="64E8AC2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资金来源</w:t>
            </w:r>
          </w:p>
        </w:tc>
        <w:tc>
          <w:tcPr>
            <w:tcW w:w="6466" w:type="dxa"/>
            <w:noWrap/>
            <w:vAlign w:val="center"/>
          </w:tcPr>
          <w:p w14:paraId="0104D2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财政资金</w:t>
            </w:r>
          </w:p>
        </w:tc>
      </w:tr>
      <w:tr w14:paraId="41371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767" w:type="dxa"/>
            <w:noWrap/>
            <w:vAlign w:val="center"/>
          </w:tcPr>
          <w:p w14:paraId="28D24DC1">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5</w:t>
            </w:r>
          </w:p>
        </w:tc>
        <w:tc>
          <w:tcPr>
            <w:tcW w:w="1834" w:type="dxa"/>
            <w:noWrap/>
            <w:vAlign w:val="center"/>
          </w:tcPr>
          <w:p w14:paraId="795CB213">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color w:val="000000" w:themeColor="text1"/>
                <w:sz w:val="22"/>
                <w:szCs w:val="22"/>
                <w:highlight w:val="none"/>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采购代理机构</w:t>
            </w:r>
          </w:p>
        </w:tc>
        <w:tc>
          <w:tcPr>
            <w:tcW w:w="6466" w:type="dxa"/>
            <w:noWrap/>
            <w:vAlign w:val="center"/>
          </w:tcPr>
          <w:p w14:paraId="2D638EE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名　称：深圳市东海国际招标有限公司</w:t>
            </w:r>
          </w:p>
          <w:p w14:paraId="080EDD2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地　址：深圳市罗湖区太宁路2号百仕达大厦27B</w:t>
            </w:r>
          </w:p>
          <w:p w14:paraId="6C195CDE">
            <w:pPr>
              <w:keepNext w:val="0"/>
              <w:keepLines w:val="0"/>
              <w:suppressLineNumbers w:val="0"/>
              <w:spacing w:before="0" w:beforeAutospacing="0" w:after="0" w:afterAutospacing="0" w:line="360" w:lineRule="exact"/>
              <w:ind w:left="0" w:right="0"/>
              <w:rPr>
                <w:rFonts w:hint="default" w:ascii="宋体" w:hAnsi="宋体" w:eastAsia="宋体" w:cs="宋体"/>
                <w:color w:val="000000" w:themeColor="text1"/>
                <w:sz w:val="22"/>
                <w:szCs w:val="22"/>
                <w:highlight w:val="none"/>
                <w:lang w:val="en-US"/>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联系方式：</w:t>
            </w:r>
            <w:r>
              <w:rPr>
                <w:rFonts w:hint="eastAsia" w:ascii="宋体" w:hAnsi="宋体" w:cs="宋体"/>
                <w:color w:val="000000" w:themeColor="text1"/>
                <w:sz w:val="22"/>
                <w:szCs w:val="22"/>
                <w:highlight w:val="none"/>
                <w:lang w:val="en-US" w:eastAsia="zh-CN"/>
                <w14:textFill>
                  <w14:solidFill>
                    <w14:schemeClr w14:val="tx1"/>
                  </w14:solidFill>
                </w14:textFill>
              </w:rPr>
              <w:t>吴</w:t>
            </w:r>
            <w:r>
              <w:rPr>
                <w:rFonts w:hint="eastAsia" w:ascii="宋体" w:hAnsi="宋体" w:eastAsia="宋体" w:cs="宋体"/>
                <w:color w:val="000000" w:themeColor="text1"/>
                <w:sz w:val="22"/>
                <w:szCs w:val="22"/>
                <w:highlight w:val="none"/>
                <w:lang w:val="en-US" w:eastAsia="zh-CN"/>
                <w14:textFill>
                  <w14:solidFill>
                    <w14:schemeClr w14:val="tx1"/>
                  </w14:solidFill>
                </w14:textFill>
              </w:rPr>
              <w:t>先生、</w:t>
            </w:r>
            <w:r>
              <w:rPr>
                <w:rFonts w:hint="eastAsia" w:ascii="宋体" w:hAnsi="宋体" w:cs="宋体"/>
                <w:color w:val="000000" w:themeColor="text1"/>
                <w:sz w:val="22"/>
                <w:szCs w:val="22"/>
                <w:highlight w:val="none"/>
                <w:lang w:val="en-US" w:eastAsia="zh-CN"/>
                <w14:textFill>
                  <w14:solidFill>
                    <w14:schemeClr w14:val="tx1"/>
                  </w14:solidFill>
                </w14:textFill>
              </w:rPr>
              <w:t>袁小姐、佟先生</w:t>
            </w:r>
            <w:r>
              <w:rPr>
                <w:rFonts w:hint="eastAsia" w:ascii="宋体" w:hAnsi="宋体" w:eastAsia="宋体" w:cs="宋体"/>
                <w:color w:val="000000" w:themeColor="text1"/>
                <w:sz w:val="22"/>
                <w:szCs w:val="22"/>
                <w:highlight w:val="none"/>
                <w:lang w:val="en-US" w:eastAsia="zh-CN"/>
                <w14:textFill>
                  <w14:solidFill>
                    <w14:schemeClr w14:val="tx1"/>
                  </w14:solidFill>
                </w14:textFill>
              </w:rPr>
              <w:t>，0755-86959378或86959778转</w:t>
            </w:r>
            <w:r>
              <w:rPr>
                <w:rFonts w:hint="eastAsia" w:ascii="宋体" w:hAnsi="宋体" w:cs="宋体"/>
                <w:color w:val="000000" w:themeColor="text1"/>
                <w:sz w:val="22"/>
                <w:szCs w:val="22"/>
                <w:highlight w:val="none"/>
                <w:lang w:val="en-US" w:eastAsia="zh-CN"/>
                <w14:textFill>
                  <w14:solidFill>
                    <w14:schemeClr w14:val="tx1"/>
                  </w14:solidFill>
                </w14:textFill>
              </w:rPr>
              <w:t>8024</w:t>
            </w:r>
            <w:r>
              <w:rPr>
                <w:rFonts w:hint="eastAsia" w:ascii="宋体" w:hAnsi="宋体" w:eastAsia="宋体" w:cs="宋体"/>
                <w:color w:val="000000" w:themeColor="text1"/>
                <w:sz w:val="22"/>
                <w:szCs w:val="22"/>
                <w:highlight w:val="none"/>
                <w:lang w:val="en-US" w:eastAsia="zh-CN"/>
                <w14:textFill>
                  <w14:solidFill>
                    <w14:schemeClr w14:val="tx1"/>
                  </w14:solidFill>
                </w14:textFill>
              </w:rPr>
              <w:t>/800</w:t>
            </w:r>
            <w:r>
              <w:rPr>
                <w:rFonts w:hint="eastAsia" w:ascii="宋体" w:hAnsi="宋体" w:cs="宋体"/>
                <w:color w:val="000000" w:themeColor="text1"/>
                <w:sz w:val="22"/>
                <w:szCs w:val="22"/>
                <w:highlight w:val="none"/>
                <w:lang w:val="en-US" w:eastAsia="zh-CN"/>
                <w14:textFill>
                  <w14:solidFill>
                    <w14:schemeClr w14:val="tx1"/>
                  </w14:solidFill>
                </w14:textFill>
              </w:rPr>
              <w:t>2</w:t>
            </w:r>
          </w:p>
        </w:tc>
      </w:tr>
      <w:tr w14:paraId="1DB185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7ABA883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6</w:t>
            </w:r>
          </w:p>
        </w:tc>
        <w:tc>
          <w:tcPr>
            <w:tcW w:w="1834" w:type="dxa"/>
            <w:noWrap/>
            <w:vAlign w:val="center"/>
          </w:tcPr>
          <w:p w14:paraId="32933467">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报价供应商资格及要求</w:t>
            </w:r>
          </w:p>
        </w:tc>
        <w:tc>
          <w:tcPr>
            <w:tcW w:w="6466" w:type="dxa"/>
            <w:noWrap/>
            <w:vAlign w:val="center"/>
          </w:tcPr>
          <w:p w14:paraId="63B1083B">
            <w:pPr>
              <w:keepNext w:val="0"/>
              <w:keepLines w:val="0"/>
              <w:suppressLineNumbers w:val="0"/>
              <w:spacing w:before="0" w:beforeAutospacing="0" w:after="0" w:afterAutospacing="0" w:line="360" w:lineRule="exact"/>
              <w:ind w:left="0" w:right="0" w:firstLine="540"/>
              <w:rPr>
                <w:rFonts w:hint="eastAsia" w:ascii="宋体" w:hAnsi="宋体" w:eastAsia="宋体" w:cs="宋体"/>
                <w:color w:val="auto"/>
                <w:sz w:val="22"/>
                <w:szCs w:val="22"/>
              </w:rPr>
            </w:pP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满足《中华人民共和国政府采购法》第二十二条规定（须提供具有独立承担民事责任能力的法人或其他组织的营业执照或法人证书等证明材料复印件或扫描件以及《政府采购投标及履约承诺函》加盖投标人公章），总公司或者分公司只允许一家投标，不允许同时参与本项目投标，以分公司名义参与投标的，须提供总公司或具有独立法人资格的上一级公司出具的愿为其参与本项目投标以及履约等行为承担民事责任的加盖总公司公章的授权函，并提供总公司及分公司的营业执照复印件或扫描件加盖投标人公章，原件备查；</w:t>
            </w:r>
          </w:p>
          <w:p w14:paraId="7C63181E">
            <w:pPr>
              <w:keepNext w:val="0"/>
              <w:keepLines w:val="0"/>
              <w:suppressLineNumbers w:val="0"/>
              <w:spacing w:before="0" w:beforeAutospacing="0" w:after="0" w:afterAutospacing="0" w:line="360" w:lineRule="exact"/>
              <w:ind w:left="0" w:right="0" w:firstLine="540"/>
              <w:rPr>
                <w:rFonts w:hint="eastAsia" w:ascii="宋体" w:hAnsi="宋体" w:eastAsia="宋体" w:cs="宋体"/>
                <w:color w:val="auto"/>
                <w:sz w:val="22"/>
                <w:szCs w:val="22"/>
              </w:rPr>
            </w:pPr>
            <w:r>
              <w:rPr>
                <w:rFonts w:hint="eastAsia" w:ascii="宋体" w:hAnsi="宋体" w:eastAsia="宋体" w:cs="宋体"/>
                <w:color w:val="auto"/>
                <w:sz w:val="22"/>
                <w:szCs w:val="22"/>
              </w:rPr>
              <w:t>2.</w:t>
            </w:r>
            <w:r>
              <w:rPr>
                <w:rFonts w:hint="eastAsia" w:ascii="宋体" w:hAnsi="宋体" w:eastAsia="宋体" w:cs="宋体"/>
                <w:color w:val="auto"/>
                <w:sz w:val="22"/>
                <w:szCs w:val="22"/>
                <w:lang w:val="en-US" w:eastAsia="zh-CN"/>
              </w:rPr>
              <w:t>落实政府采购政策需满足的资格要求：无；</w:t>
            </w:r>
          </w:p>
          <w:p w14:paraId="428158B5">
            <w:pPr>
              <w:keepNext w:val="0"/>
              <w:keepLines w:val="0"/>
              <w:suppressLineNumbers w:val="0"/>
              <w:spacing w:before="0" w:beforeAutospacing="0" w:after="0" w:afterAutospacing="0" w:line="360" w:lineRule="exact"/>
              <w:ind w:left="0" w:right="0" w:firstLine="540"/>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.本项目的特定资格要求：</w:t>
            </w:r>
          </w:p>
          <w:p w14:paraId="52477580">
            <w:pPr>
              <w:keepNext w:val="0"/>
              <w:keepLines w:val="0"/>
              <w:suppressLineNumbers w:val="0"/>
              <w:spacing w:before="0" w:beforeAutospacing="0" w:after="0" w:afterAutospacing="0" w:line="360" w:lineRule="exact"/>
              <w:ind w:left="0" w:right="0"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1</w:t>
            </w:r>
            <w:r>
              <w:rPr>
                <w:rFonts w:hint="eastAsia" w:ascii="宋体" w:hAnsi="宋体" w:eastAsia="宋体" w:cs="宋体"/>
                <w:color w:val="auto"/>
                <w:sz w:val="22"/>
                <w:szCs w:val="22"/>
                <w:lang w:val="en-US" w:eastAsia="zh-CN"/>
              </w:rPr>
              <w:t>）参与本项目投标前三年内，在经营活动中没有重大违法记录（须按本项目投标文件格式要求提供《政府采购投标及履约承诺函》加盖投标人公章）；</w:t>
            </w:r>
          </w:p>
          <w:p w14:paraId="206526DD">
            <w:pPr>
              <w:keepNext w:val="0"/>
              <w:keepLines w:val="0"/>
              <w:suppressLineNumbers w:val="0"/>
              <w:spacing w:before="0" w:beforeAutospacing="0" w:after="0" w:afterAutospacing="0" w:line="360" w:lineRule="exact"/>
              <w:ind w:left="0" w:right="0"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2</w:t>
            </w:r>
            <w:r>
              <w:rPr>
                <w:rFonts w:hint="eastAsia" w:ascii="宋体" w:hAnsi="宋体" w:eastAsia="宋体" w:cs="宋体"/>
                <w:color w:val="auto"/>
                <w:sz w:val="22"/>
                <w:szCs w:val="22"/>
                <w:lang w:val="en-US" w:eastAsia="zh-CN"/>
              </w:rPr>
              <w:t>）参与本项目政府采购活动时不存在被有关部门禁止参与政府采购活动且在有效期内的情况（须按本项目投标文件格式要求提供《政府采购投标及履约承诺函》加盖投标人公章）；</w:t>
            </w:r>
          </w:p>
          <w:p w14:paraId="719980F1">
            <w:pPr>
              <w:keepNext w:val="0"/>
              <w:keepLines w:val="0"/>
              <w:suppressLineNumbers w:val="0"/>
              <w:spacing w:before="0" w:beforeAutospacing="0" w:after="0" w:afterAutospacing="0" w:line="360" w:lineRule="exact"/>
              <w:ind w:left="0" w:right="0"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3</w:t>
            </w:r>
            <w:r>
              <w:rPr>
                <w:rFonts w:hint="eastAsia" w:ascii="宋体" w:hAnsi="宋体" w:eastAsia="宋体" w:cs="宋体"/>
                <w:color w:val="auto"/>
                <w:sz w:val="22"/>
                <w:szCs w:val="22"/>
                <w:lang w:val="en-US" w:eastAsia="zh-CN"/>
              </w:rPr>
              <w:t>）单位负责人为同一人或者存在直接控股、管理关系的不同供应商，不得参加同一合同项下的政府采购活动（须按本项目投标文件格式要求提供《政府采购投标及履约承诺函》加盖投标人公章）；</w:t>
            </w:r>
          </w:p>
          <w:p w14:paraId="6FDE7A4F">
            <w:pPr>
              <w:keepNext w:val="0"/>
              <w:keepLines w:val="0"/>
              <w:suppressLineNumbers w:val="0"/>
              <w:spacing w:before="0" w:beforeAutospacing="0" w:after="0" w:afterAutospacing="0" w:line="360" w:lineRule="exact"/>
              <w:ind w:left="0" w:right="0"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4</w:t>
            </w:r>
            <w:r>
              <w:rPr>
                <w:rFonts w:hint="eastAsia" w:ascii="宋体" w:hAnsi="宋体" w:eastAsia="宋体" w:cs="宋体"/>
                <w:color w:val="auto"/>
                <w:sz w:val="22"/>
                <w:szCs w:val="22"/>
                <w:lang w:val="en-US" w:eastAsia="zh-CN"/>
              </w:rPr>
              <w:t>）除单一来源采购项目外，为采购项目提供整体设计、规范编制或者项目管理、监理、检测等服务的供应商，不得再参加该采购项目的其他采购活动（须按本项目投标文件格式要求提供《政府采购投标及履约承诺函》加盖投标人公章）；</w:t>
            </w:r>
          </w:p>
          <w:p w14:paraId="297D07AA">
            <w:pPr>
              <w:keepNext w:val="0"/>
              <w:keepLines w:val="0"/>
              <w:suppressLineNumbers w:val="0"/>
              <w:spacing w:before="0" w:beforeAutospacing="0" w:after="0" w:afterAutospacing="0" w:line="360" w:lineRule="exact"/>
              <w:ind w:left="0" w:right="0" w:firstLine="540"/>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5</w:t>
            </w:r>
            <w:r>
              <w:rPr>
                <w:rFonts w:hint="eastAsia" w:ascii="宋体" w:hAnsi="宋体" w:eastAsia="宋体" w:cs="宋体"/>
                <w:color w:val="auto"/>
                <w:sz w:val="22"/>
                <w:szCs w:val="22"/>
                <w:lang w:val="en-US" w:eastAsia="zh-CN"/>
              </w:rPr>
              <w:t>）不同供应商的法定代表人、主要经营负责人、项目投标授权代表人、项目负责人、主要技术人员不得为同一人、属同一单位或者在同一单位缴纳社会保险；不同投标供应商的投标文件不得由同一单位或者同一人编制（由供应商填写《供应商基本情况表》相关信息）；</w:t>
            </w:r>
          </w:p>
          <w:p w14:paraId="5602F808">
            <w:pPr>
              <w:keepNext w:val="0"/>
              <w:keepLines w:val="0"/>
              <w:suppressLineNumbers w:val="0"/>
              <w:spacing w:before="0" w:beforeAutospacing="0" w:after="0" w:afterAutospacing="0" w:line="360" w:lineRule="exact"/>
              <w:ind w:left="0" w:right="0" w:firstLine="54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（6）投标人未被列入失信被执行人、重大税收违法案件当事人名单及政府采购严重违法失信行为记录名单（“信用中国”（</w:t>
            </w:r>
            <w:r>
              <w:rPr>
                <w:rFonts w:hint="default" w:ascii="宋体" w:hAnsi="宋体" w:eastAsia="宋体" w:cs="宋体"/>
                <w:color w:val="auto"/>
                <w:sz w:val="22"/>
                <w:szCs w:val="22"/>
                <w:lang w:val="en-US" w:eastAsia="zh-CN"/>
              </w:rPr>
              <w:t>www.creditchina.gov.cn</w:t>
            </w:r>
            <w:r>
              <w:rPr>
                <w:rFonts w:hint="eastAsia" w:ascii="宋体" w:hAnsi="宋体" w:eastAsia="宋体" w:cs="宋体"/>
                <w:color w:val="auto"/>
                <w:sz w:val="22"/>
                <w:szCs w:val="22"/>
                <w:lang w:val="en-US" w:eastAsia="zh-CN"/>
              </w:rPr>
              <w:t>）“信用服务”栏的“重大税收违法失信主体”、“失信被执行人”，“中国政府采购”（</w:t>
            </w:r>
            <w:r>
              <w:rPr>
                <w:rFonts w:hint="default" w:ascii="宋体" w:hAnsi="宋体" w:eastAsia="宋体" w:cs="宋体"/>
                <w:color w:val="auto"/>
                <w:sz w:val="22"/>
                <w:szCs w:val="22"/>
                <w:lang w:val="en-US" w:eastAsia="zh-CN"/>
              </w:rPr>
              <w:t>www.ccgp.gov.cn</w:t>
            </w:r>
            <w:r>
              <w:rPr>
                <w:rFonts w:hint="eastAsia" w:ascii="宋体" w:hAnsi="宋体" w:eastAsia="宋体" w:cs="宋体"/>
                <w:color w:val="auto"/>
                <w:sz w:val="22"/>
                <w:szCs w:val="22"/>
                <w:lang w:val="en-US" w:eastAsia="zh-CN"/>
              </w:rPr>
              <w:t>）“政府采购严重违法失信行为记录名单”，“深圳信用网”（</w:t>
            </w:r>
            <w:r>
              <w:rPr>
                <w:rFonts w:hint="default" w:ascii="宋体" w:hAnsi="宋体" w:eastAsia="宋体" w:cs="宋体"/>
                <w:color w:val="auto"/>
                <w:sz w:val="22"/>
                <w:szCs w:val="22"/>
                <w:lang w:val="en-US" w:eastAsia="zh-CN"/>
              </w:rPr>
              <w:t>www.szcredit.com.cn</w:t>
            </w:r>
            <w:r>
              <w:rPr>
                <w:rFonts w:hint="eastAsia" w:ascii="宋体" w:hAnsi="宋体" w:eastAsia="宋体" w:cs="宋体"/>
                <w:color w:val="auto"/>
                <w:sz w:val="22"/>
                <w:szCs w:val="22"/>
                <w:lang w:val="en-US" w:eastAsia="zh-CN"/>
              </w:rPr>
              <w:t>）以及“深圳市政府采购监管网”（</w:t>
            </w:r>
            <w:r>
              <w:rPr>
                <w:rFonts w:hint="default" w:ascii="宋体" w:hAnsi="宋体" w:eastAsia="宋体" w:cs="宋体"/>
                <w:color w:val="auto"/>
                <w:sz w:val="22"/>
                <w:szCs w:val="22"/>
                <w:lang w:val="en-US" w:eastAsia="zh-CN"/>
              </w:rPr>
              <w:t>zfcg.sz.gov.cn</w:t>
            </w:r>
            <w:r>
              <w:rPr>
                <w:rFonts w:hint="eastAsia" w:ascii="宋体" w:hAnsi="宋体" w:eastAsia="宋体" w:cs="宋体"/>
                <w:color w:val="auto"/>
                <w:sz w:val="22"/>
                <w:szCs w:val="22"/>
                <w:lang w:val="en-US" w:eastAsia="zh-CN"/>
              </w:rPr>
              <w:t>）为投标人信用信息查询渠道，相关信息以开标当日的查询结果为准。由采购代理机构查询，投标人无需提供证明材料）；</w:t>
            </w:r>
          </w:p>
          <w:p w14:paraId="765CBD27">
            <w:pPr>
              <w:keepNext w:val="0"/>
              <w:keepLines w:val="0"/>
              <w:suppressLineNumbers w:val="0"/>
              <w:spacing w:before="0" w:beforeAutospacing="0" w:after="0" w:afterAutospacing="0" w:line="360" w:lineRule="exact"/>
              <w:ind w:left="0" w:right="0" w:firstLine="440" w:firstLineChars="200"/>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（7）本项目不接受联合体投标，不允许分包或转包；</w:t>
            </w:r>
          </w:p>
          <w:p w14:paraId="567A054D">
            <w:pPr>
              <w:keepNext w:val="0"/>
              <w:keepLines w:val="0"/>
              <w:suppressLineNumbers w:val="0"/>
              <w:shd w:val="clear"/>
              <w:spacing w:before="0" w:beforeAutospacing="0" w:after="0" w:afterAutospacing="0" w:line="360" w:lineRule="exact"/>
              <w:ind w:left="0" w:right="0" w:firstLine="440" w:firstLineChars="200"/>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auto"/>
                <w:sz w:val="22"/>
                <w:szCs w:val="22"/>
                <w:lang w:val="en-US" w:eastAsia="zh-CN"/>
              </w:rPr>
              <w:t>（8）本项目不接受进口产品投标（进口产品是指通过中国海关报关验放进入中国境内且产自关境外的产品，相关内容以“财库【2007】</w:t>
            </w:r>
            <w:r>
              <w:rPr>
                <w:rFonts w:hint="default" w:ascii="宋体" w:hAnsi="宋体" w:eastAsia="宋体" w:cs="宋体"/>
                <w:color w:val="auto"/>
                <w:sz w:val="22"/>
                <w:szCs w:val="22"/>
                <w:lang w:val="en-US" w:eastAsia="zh-CN"/>
              </w:rPr>
              <w:t>119</w:t>
            </w:r>
            <w:r>
              <w:rPr>
                <w:rFonts w:hint="eastAsia" w:ascii="宋体" w:hAnsi="宋体" w:eastAsia="宋体" w:cs="宋体"/>
                <w:color w:val="auto"/>
                <w:sz w:val="22"/>
                <w:szCs w:val="22"/>
                <w:lang w:val="en-US" w:eastAsia="zh-CN"/>
              </w:rPr>
              <w:t>号文”和“财办库【</w:t>
            </w:r>
            <w:r>
              <w:rPr>
                <w:rFonts w:hint="default" w:ascii="宋体" w:hAnsi="宋体" w:eastAsia="宋体" w:cs="宋体"/>
                <w:color w:val="auto"/>
                <w:sz w:val="22"/>
                <w:szCs w:val="22"/>
                <w:lang w:val="en-US" w:eastAsia="zh-CN"/>
              </w:rPr>
              <w:t>2008</w:t>
            </w:r>
            <w:r>
              <w:rPr>
                <w:rFonts w:hint="eastAsia" w:ascii="宋体" w:hAnsi="宋体" w:eastAsia="宋体" w:cs="宋体"/>
                <w:color w:val="auto"/>
                <w:sz w:val="22"/>
                <w:szCs w:val="22"/>
                <w:lang w:val="en-US" w:eastAsia="zh-CN"/>
              </w:rPr>
              <w:t>】</w:t>
            </w:r>
            <w:r>
              <w:rPr>
                <w:rFonts w:hint="default" w:ascii="宋体" w:hAnsi="宋体" w:eastAsia="宋体" w:cs="宋体"/>
                <w:color w:val="auto"/>
                <w:sz w:val="22"/>
                <w:szCs w:val="22"/>
                <w:lang w:val="en-US" w:eastAsia="zh-CN"/>
              </w:rPr>
              <w:t>248</w:t>
            </w:r>
            <w:r>
              <w:rPr>
                <w:rFonts w:hint="eastAsia" w:ascii="宋体" w:hAnsi="宋体" w:eastAsia="宋体" w:cs="宋体"/>
                <w:color w:val="auto"/>
                <w:sz w:val="22"/>
                <w:szCs w:val="22"/>
                <w:lang w:val="en-US" w:eastAsia="zh-CN"/>
              </w:rPr>
              <w:t>号文”的相关规定为准）。</w:t>
            </w:r>
          </w:p>
        </w:tc>
      </w:tr>
      <w:tr w14:paraId="38E52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7" w:type="dxa"/>
            <w:noWrap/>
            <w:vAlign w:val="center"/>
          </w:tcPr>
          <w:p w14:paraId="58E2ED79">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7</w:t>
            </w:r>
          </w:p>
        </w:tc>
        <w:tc>
          <w:tcPr>
            <w:tcW w:w="1834" w:type="dxa"/>
            <w:noWrap/>
            <w:vAlign w:val="center"/>
          </w:tcPr>
          <w:p w14:paraId="166A972F">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成交方式</w:t>
            </w:r>
          </w:p>
        </w:tc>
        <w:tc>
          <w:tcPr>
            <w:tcW w:w="6466" w:type="dxa"/>
            <w:noWrap/>
            <w:vAlign w:val="center"/>
          </w:tcPr>
          <w:p w14:paraId="67EB8E04">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本项目采用最低价法，选择1家有效报价的报价人作为本项目的成交供应商。</w:t>
            </w:r>
          </w:p>
          <w:p w14:paraId="4CBDA6FB">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注：如出现两家（或以上）报价人的一致且最低时，由采购人自行确定1家作为本项目的成交供应商。</w:t>
            </w:r>
          </w:p>
        </w:tc>
      </w:tr>
      <w:tr w14:paraId="39DB54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73855296">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8</w:t>
            </w:r>
          </w:p>
        </w:tc>
        <w:tc>
          <w:tcPr>
            <w:tcW w:w="1834" w:type="dxa"/>
            <w:noWrap/>
            <w:vAlign w:val="center"/>
          </w:tcPr>
          <w:p w14:paraId="63EA88ED">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违规处罚内容及规定</w:t>
            </w:r>
          </w:p>
        </w:tc>
        <w:tc>
          <w:tcPr>
            <w:tcW w:w="6466" w:type="dxa"/>
            <w:noWrap/>
            <w:vAlign w:val="center"/>
          </w:tcPr>
          <w:p w14:paraId="6CD27B9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各</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供应商必须严格按照公告和采购文件规定的要求诚信</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，并对投</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行为和</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结果承担法律责任。凡出现下列情形之一者，其</w:t>
            </w:r>
            <w:r>
              <w:rPr>
                <w:rFonts w:hint="eastAsia" w:ascii="宋体" w:hAnsi="宋体" w:cs="宋体"/>
                <w:color w:val="000000" w:themeColor="text1"/>
                <w:sz w:val="22"/>
                <w:szCs w:val="22"/>
                <w:highlight w:val="none"/>
                <w:lang w:val="en-US"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作废标处理；情节严重的，将上报给政府采购主管部门：</w:t>
            </w:r>
          </w:p>
          <w:p w14:paraId="7A78F571">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时提供虚假资料进行</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的；</w:t>
            </w:r>
          </w:p>
          <w:p w14:paraId="60488B26">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（2）与其他供应商相互串通，事先商定</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价格或者合谋使特定供应商成交的；</w:t>
            </w:r>
          </w:p>
          <w:p w14:paraId="1EFD8E5B">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（3）因无法履行</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承诺而未能在《成交通知书》发出后</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个工作日内与采购单位签订采购合同的；</w:t>
            </w:r>
          </w:p>
          <w:p w14:paraId="0A34441A">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（4）成交后又放弃成交资格的；</w:t>
            </w:r>
          </w:p>
          <w:p w14:paraId="095AAD94">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供应商在质疑投诉中提供虚假材料或情况的；</w:t>
            </w:r>
          </w:p>
          <w:p w14:paraId="51CCCD0E">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（6）其他违反有关政府采购法律法规规定的。 </w:t>
            </w:r>
          </w:p>
        </w:tc>
      </w:tr>
      <w:tr w14:paraId="02767B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438F6592">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9</w:t>
            </w:r>
          </w:p>
        </w:tc>
        <w:tc>
          <w:tcPr>
            <w:tcW w:w="1834" w:type="dxa"/>
            <w:noWrap/>
            <w:vAlign w:val="center"/>
          </w:tcPr>
          <w:p w14:paraId="0323AD2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争议解决</w:t>
            </w:r>
          </w:p>
        </w:tc>
        <w:tc>
          <w:tcPr>
            <w:tcW w:w="6466" w:type="dxa"/>
            <w:noWrap/>
            <w:vAlign w:val="center"/>
          </w:tcPr>
          <w:p w14:paraId="4572104D">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（1）竞价响应文件中分项报价之和与总价不一致时，其修正后的分项报价之和小于其竞价总价的，竞价结果排序以竞价总价为准，若该报价人获得成交资格，以修正后的分项报价之和为成交金额并签订合同；</w:t>
            </w:r>
          </w:p>
          <w:p w14:paraId="05A5C3C6">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竞价响应文件中的报价与系统报价不一致时，以系统报价和竞价响应文件报价两个中较低的报价为准，若该供应商获得成交资格，需按系统报价和竞价响应文件报价两个中较低的报价为成交金额并签订合同，</w:t>
            </w:r>
          </w:p>
          <w:p w14:paraId="6A7959F1">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（3）如发现竞价文件中出现前后不一致的，请告知采购代理机构，不一致的地方以采购人或招标代理机构的澄清说明为准；</w:t>
            </w:r>
          </w:p>
        </w:tc>
      </w:tr>
      <w:tr w14:paraId="5D116F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6656EC1B">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10</w:t>
            </w:r>
          </w:p>
        </w:tc>
        <w:tc>
          <w:tcPr>
            <w:tcW w:w="1834" w:type="dxa"/>
            <w:noWrap/>
            <w:vAlign w:val="center"/>
          </w:tcPr>
          <w:p w14:paraId="394CE0EB">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14:textFill>
                  <w14:solidFill>
                    <w14:schemeClr w14:val="tx1"/>
                  </w14:solidFill>
                </w14:textFill>
              </w:rPr>
              <w:t>其它说明</w:t>
            </w:r>
          </w:p>
        </w:tc>
        <w:tc>
          <w:tcPr>
            <w:tcW w:w="6466" w:type="dxa"/>
            <w:noWrap/>
            <w:vAlign w:val="center"/>
          </w:tcPr>
          <w:p w14:paraId="0A2CF684">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本项目竞价文件所涉及的时间一律为北京时间，</w:t>
            </w:r>
            <w:r>
              <w:rPr>
                <w:rFonts w:hint="eastAsia" w:ascii="宋体" w:hAnsi="宋体" w:cs="宋体"/>
                <w:color w:val="000000" w:themeColor="text1"/>
                <w:sz w:val="22"/>
                <w:szCs w:val="22"/>
                <w:highlight w:val="none"/>
                <w:lang w:val="en-US" w:eastAsia="zh-CN"/>
                <w14:textFill>
                  <w14:solidFill>
                    <w14:schemeClr w14:val="tx1"/>
                  </w14:solidFill>
                </w14:textFill>
              </w:rPr>
              <w:t>竞价</w:t>
            </w:r>
            <w:r>
              <w:rPr>
                <w:rFonts w:hint="eastAsia" w:ascii="宋体" w:hAnsi="宋体" w:eastAsia="宋体" w:cs="宋体"/>
                <w:color w:val="000000" w:themeColor="text1"/>
                <w:sz w:val="22"/>
                <w:szCs w:val="22"/>
                <w:highlight w:val="none"/>
                <w14:textFill>
                  <w14:solidFill>
                    <w14:schemeClr w14:val="tx1"/>
                  </w14:solidFill>
                </w14:textFill>
              </w:rPr>
              <w:t>币种均为人民币。在</w:t>
            </w:r>
            <w:r>
              <w:rPr>
                <w:rFonts w:hint="eastAsia" w:ascii="宋体" w:hAnsi="宋体" w:cs="宋体"/>
                <w:color w:val="000000" w:themeColor="text1"/>
                <w:sz w:val="22"/>
                <w:szCs w:val="22"/>
                <w:highlight w:val="none"/>
                <w:lang w:eastAsia="zh-CN"/>
                <w14:textFill>
                  <w14:solidFill>
                    <w14:schemeClr w14:val="tx1"/>
                  </w14:solidFill>
                </w14:textFill>
              </w:rPr>
              <w:t>东海</w:t>
            </w:r>
            <w:r>
              <w:rPr>
                <w:rFonts w:hint="eastAsia" w:ascii="宋体" w:hAnsi="宋体" w:eastAsia="宋体" w:cs="宋体"/>
                <w:color w:val="000000" w:themeColor="text1"/>
                <w:sz w:val="22"/>
                <w:szCs w:val="22"/>
                <w:highlight w:val="none"/>
                <w14:textFill>
                  <w14:solidFill>
                    <w14:schemeClr w14:val="tx1"/>
                  </w14:solidFill>
                </w14:textFill>
              </w:rPr>
              <w:t>招标网上公布的与本次竞价项目有关的信息视为已送达各供应商。</w:t>
            </w:r>
          </w:p>
        </w:tc>
      </w:tr>
      <w:tr w14:paraId="6FA82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noWrap/>
            <w:vAlign w:val="center"/>
          </w:tcPr>
          <w:p w14:paraId="780CACD1">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11</w:t>
            </w:r>
          </w:p>
        </w:tc>
        <w:tc>
          <w:tcPr>
            <w:tcW w:w="1834" w:type="dxa"/>
            <w:noWrap/>
            <w:vAlign w:val="center"/>
          </w:tcPr>
          <w:p w14:paraId="569B14C0">
            <w:pPr>
              <w:keepNext w:val="0"/>
              <w:keepLines w:val="0"/>
              <w:pageBreakBefore w:val="0"/>
              <w:suppressLineNumbers w:val="0"/>
              <w:tabs>
                <w:tab w:val="left" w:pos="915"/>
              </w:tabs>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cs="宋体"/>
                <w:b/>
                <w:bCs/>
                <w:color w:val="000000" w:themeColor="text1"/>
                <w:sz w:val="22"/>
                <w:szCs w:val="22"/>
                <w:highlight w:val="none"/>
                <w:lang w:val="en-US" w:eastAsia="zh-CN"/>
                <w14:textFill>
                  <w14:solidFill>
                    <w14:schemeClr w14:val="tx1"/>
                  </w14:solidFill>
                </w14:textFill>
              </w:rPr>
              <w:t>招标代理服务费</w:t>
            </w:r>
          </w:p>
        </w:tc>
        <w:tc>
          <w:tcPr>
            <w:tcW w:w="6466" w:type="dxa"/>
            <w:noWrap/>
            <w:vAlign w:val="center"/>
          </w:tcPr>
          <w:p w14:paraId="335BDC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2"/>
              </w:rPr>
            </w:pPr>
            <w:r>
              <w:rPr>
                <w:rFonts w:hint="eastAsia" w:ascii="宋体" w:hAnsi="宋体" w:eastAsia="宋体" w:cs="宋体"/>
                <w:color w:val="auto"/>
                <w:sz w:val="22"/>
              </w:rPr>
              <w:t>1.</w:t>
            </w:r>
            <w:r>
              <w:rPr>
                <w:rFonts w:hint="eastAsia" w:ascii="宋体" w:hAnsi="宋体" w:eastAsia="宋体" w:cs="宋体"/>
                <w:color w:val="auto"/>
                <w:sz w:val="22"/>
                <w:lang w:val="en-US" w:eastAsia="zh-CN"/>
              </w:rPr>
              <w:t>本</w:t>
            </w:r>
            <w:r>
              <w:rPr>
                <w:rFonts w:hint="eastAsia" w:ascii="宋体" w:hAnsi="宋体" w:eastAsia="宋体" w:cs="宋体"/>
                <w:color w:val="auto"/>
                <w:sz w:val="22"/>
              </w:rPr>
              <w:t>项目招标代理服务费由中标方在领取《中标通知书》的同时向招标代理机构缴纳。</w:t>
            </w:r>
          </w:p>
          <w:p w14:paraId="6D138C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2"/>
              </w:rPr>
            </w:pPr>
            <w:r>
              <w:rPr>
                <w:rFonts w:hint="eastAsia" w:ascii="宋体" w:hAnsi="宋体" w:eastAsia="宋体" w:cs="宋体"/>
                <w:color w:val="auto"/>
                <w:sz w:val="22"/>
              </w:rPr>
              <w:t>2.招标代理服务费</w:t>
            </w:r>
            <w:r>
              <w:rPr>
                <w:rFonts w:hint="eastAsia" w:ascii="宋体" w:hAnsi="宋体" w:eastAsia="宋体" w:cs="宋体"/>
                <w:color w:val="auto"/>
                <w:sz w:val="22"/>
                <w:lang w:val="en-US" w:eastAsia="zh-CN"/>
              </w:rPr>
              <w:t>参照</w:t>
            </w:r>
            <w:r>
              <w:rPr>
                <w:rFonts w:hint="eastAsia" w:ascii="宋体" w:hAnsi="宋体" w:eastAsia="宋体" w:cs="宋体"/>
                <w:color w:val="auto"/>
                <w:sz w:val="22"/>
              </w:rPr>
              <w:t>深财购[2018]27号文收费。</w:t>
            </w:r>
          </w:p>
          <w:p w14:paraId="1CEED8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color w:val="auto"/>
                <w:sz w:val="22"/>
              </w:rPr>
            </w:pPr>
            <w:r>
              <w:rPr>
                <w:rFonts w:hint="eastAsia" w:ascii="宋体" w:hAnsi="宋体" w:eastAsia="宋体" w:cs="宋体"/>
                <w:color w:val="auto"/>
                <w:sz w:val="22"/>
              </w:rPr>
              <w:t>3.招标代理服务费不足人民币</w:t>
            </w:r>
            <w:r>
              <w:rPr>
                <w:rFonts w:hint="eastAsia" w:ascii="宋体" w:hAnsi="宋体" w:eastAsia="宋体" w:cs="宋体"/>
                <w:color w:val="auto"/>
                <w:sz w:val="22"/>
                <w:lang w:val="en-US" w:eastAsia="zh-CN"/>
              </w:rPr>
              <w:t>7500.00</w:t>
            </w:r>
            <w:r>
              <w:rPr>
                <w:rFonts w:hint="eastAsia" w:ascii="宋体" w:hAnsi="宋体" w:eastAsia="宋体" w:cs="宋体"/>
                <w:color w:val="auto"/>
                <w:sz w:val="22"/>
              </w:rPr>
              <w:t>元时，按人民币</w:t>
            </w:r>
            <w:r>
              <w:rPr>
                <w:rFonts w:hint="eastAsia" w:ascii="宋体" w:hAnsi="宋体" w:eastAsia="宋体" w:cs="宋体"/>
                <w:color w:val="auto"/>
                <w:sz w:val="22"/>
                <w:lang w:val="en-US" w:eastAsia="zh-CN"/>
              </w:rPr>
              <w:t>7500.00</w:t>
            </w:r>
            <w:r>
              <w:rPr>
                <w:rFonts w:hint="eastAsia" w:ascii="宋体" w:hAnsi="宋体" w:eastAsia="宋体" w:cs="宋体"/>
                <w:color w:val="auto"/>
                <w:sz w:val="22"/>
              </w:rPr>
              <w:t>元收取。</w:t>
            </w:r>
          </w:p>
          <w:p w14:paraId="623428B8">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360" w:lineRule="exact"/>
              <w:ind w:left="0" w:right="0" w:firstLineChars="0"/>
              <w:jc w:val="left"/>
              <w:textAlignment w:val="auto"/>
              <w:rPr>
                <w:rFonts w:hint="eastAsia" w:ascii="宋体" w:hAnsi="宋体" w:eastAsia="宋体" w:cs="宋体"/>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sz w:val="22"/>
                <w:szCs w:val="22"/>
              </w:rPr>
              <w:t>招标代理服务费依据深财购[2018]27号文及相关规定，具体收费标准如下表：</w:t>
            </w:r>
          </w:p>
          <w:tbl>
            <w:tblPr>
              <w:tblStyle w:val="18"/>
              <w:tblW w:w="4998" w:type="pct"/>
              <w:jc w:val="right"/>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465"/>
              <w:gridCol w:w="1651"/>
              <w:gridCol w:w="1535"/>
              <w:gridCol w:w="1582"/>
            </w:tblGrid>
            <w:tr w14:paraId="3D8D2D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39E3C8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中标金额（万元）</w:t>
                  </w:r>
                </w:p>
              </w:tc>
              <w:tc>
                <w:tcPr>
                  <w:tcW w:w="1324" w:type="pct"/>
                  <w:noWrap w:val="0"/>
                  <w:vAlign w:val="center"/>
                </w:tcPr>
                <w:p w14:paraId="416D4B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货物采购</w:t>
                  </w:r>
                </w:p>
              </w:tc>
              <w:tc>
                <w:tcPr>
                  <w:tcW w:w="1231" w:type="pct"/>
                  <w:noWrap w:val="0"/>
                  <w:vAlign w:val="center"/>
                </w:tcPr>
                <w:p w14:paraId="27C7AD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服务采购</w:t>
                  </w:r>
                </w:p>
              </w:tc>
              <w:tc>
                <w:tcPr>
                  <w:tcW w:w="1268" w:type="pct"/>
                  <w:noWrap w:val="0"/>
                  <w:vAlign w:val="center"/>
                </w:tcPr>
                <w:p w14:paraId="0144FA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工程采购</w:t>
                  </w:r>
                </w:p>
              </w:tc>
            </w:tr>
            <w:tr w14:paraId="0F8C05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5CE612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100以下</w:t>
                  </w:r>
                </w:p>
              </w:tc>
              <w:tc>
                <w:tcPr>
                  <w:tcW w:w="1324" w:type="pct"/>
                  <w:noWrap w:val="0"/>
                  <w:vAlign w:val="top"/>
                </w:tcPr>
                <w:p w14:paraId="58F42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1.5%</w:t>
                  </w:r>
                </w:p>
              </w:tc>
              <w:tc>
                <w:tcPr>
                  <w:tcW w:w="1231" w:type="pct"/>
                  <w:noWrap w:val="0"/>
                  <w:vAlign w:val="top"/>
                </w:tcPr>
                <w:p w14:paraId="4C4F39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1.5%</w:t>
                  </w:r>
                </w:p>
              </w:tc>
              <w:tc>
                <w:tcPr>
                  <w:tcW w:w="1268" w:type="pct"/>
                  <w:noWrap w:val="0"/>
                  <w:vAlign w:val="top"/>
                </w:tcPr>
                <w:p w14:paraId="622D5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1.0%</w:t>
                  </w:r>
                </w:p>
              </w:tc>
            </w:tr>
            <w:tr w14:paraId="4B0FF1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0A0C0C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100-500</w:t>
                  </w:r>
                </w:p>
              </w:tc>
              <w:tc>
                <w:tcPr>
                  <w:tcW w:w="1324" w:type="pct"/>
                  <w:noWrap w:val="0"/>
                  <w:vAlign w:val="top"/>
                </w:tcPr>
                <w:p w14:paraId="0AFC2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1.1%</w:t>
                  </w:r>
                </w:p>
              </w:tc>
              <w:tc>
                <w:tcPr>
                  <w:tcW w:w="1231" w:type="pct"/>
                  <w:noWrap w:val="0"/>
                  <w:vAlign w:val="top"/>
                </w:tcPr>
                <w:p w14:paraId="5AF441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0.8%</w:t>
                  </w:r>
                </w:p>
              </w:tc>
              <w:tc>
                <w:tcPr>
                  <w:tcW w:w="1268" w:type="pct"/>
                  <w:noWrap w:val="0"/>
                  <w:vAlign w:val="top"/>
                </w:tcPr>
                <w:p w14:paraId="7B5F9D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0.7%</w:t>
                  </w:r>
                </w:p>
              </w:tc>
            </w:tr>
            <w:tr w14:paraId="07408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6AFEDD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500-1000</w:t>
                  </w:r>
                </w:p>
              </w:tc>
              <w:tc>
                <w:tcPr>
                  <w:tcW w:w="1324" w:type="pct"/>
                  <w:noWrap w:val="0"/>
                  <w:vAlign w:val="top"/>
                </w:tcPr>
                <w:p w14:paraId="129CC7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0.8%</w:t>
                  </w:r>
                </w:p>
              </w:tc>
              <w:tc>
                <w:tcPr>
                  <w:tcW w:w="1231" w:type="pct"/>
                  <w:noWrap w:val="0"/>
                  <w:vAlign w:val="top"/>
                </w:tcPr>
                <w:p w14:paraId="3D3436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0.45%</w:t>
                  </w:r>
                </w:p>
              </w:tc>
              <w:tc>
                <w:tcPr>
                  <w:tcW w:w="1268" w:type="pct"/>
                  <w:noWrap w:val="0"/>
                  <w:vAlign w:val="top"/>
                </w:tcPr>
                <w:p w14:paraId="45D7B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0.55%</w:t>
                  </w:r>
                </w:p>
              </w:tc>
            </w:tr>
            <w:tr w14:paraId="22DD8A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458383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1000-5000</w:t>
                  </w:r>
                </w:p>
              </w:tc>
              <w:tc>
                <w:tcPr>
                  <w:tcW w:w="1324" w:type="pct"/>
                  <w:noWrap w:val="0"/>
                  <w:vAlign w:val="top"/>
                </w:tcPr>
                <w:p w14:paraId="253D95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0.5%</w:t>
                  </w:r>
                </w:p>
              </w:tc>
              <w:tc>
                <w:tcPr>
                  <w:tcW w:w="1231" w:type="pct"/>
                  <w:noWrap w:val="0"/>
                  <w:vAlign w:val="top"/>
                </w:tcPr>
                <w:p w14:paraId="3FA8A8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0.25%</w:t>
                  </w:r>
                </w:p>
              </w:tc>
              <w:tc>
                <w:tcPr>
                  <w:tcW w:w="1268" w:type="pct"/>
                  <w:noWrap w:val="0"/>
                  <w:vAlign w:val="top"/>
                </w:tcPr>
                <w:p w14:paraId="65A67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0.35%</w:t>
                  </w:r>
                </w:p>
              </w:tc>
            </w:tr>
            <w:tr w14:paraId="490E36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right"/>
              </w:trPr>
              <w:tc>
                <w:tcPr>
                  <w:tcW w:w="1175" w:type="pct"/>
                  <w:noWrap w:val="0"/>
                  <w:vAlign w:val="top"/>
                </w:tcPr>
                <w:p w14:paraId="2EFEBB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5000-10000</w:t>
                  </w:r>
                </w:p>
              </w:tc>
              <w:tc>
                <w:tcPr>
                  <w:tcW w:w="1324" w:type="pct"/>
                  <w:noWrap w:val="0"/>
                  <w:vAlign w:val="top"/>
                </w:tcPr>
                <w:p w14:paraId="76E694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0.25%</w:t>
                  </w:r>
                </w:p>
              </w:tc>
              <w:tc>
                <w:tcPr>
                  <w:tcW w:w="1231" w:type="pct"/>
                  <w:noWrap w:val="0"/>
                  <w:vAlign w:val="top"/>
                </w:tcPr>
                <w:p w14:paraId="18E30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0.1%</w:t>
                  </w:r>
                </w:p>
              </w:tc>
              <w:tc>
                <w:tcPr>
                  <w:tcW w:w="1268" w:type="pct"/>
                  <w:noWrap w:val="0"/>
                  <w:vAlign w:val="top"/>
                </w:tcPr>
                <w:p w14:paraId="212B98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0.2%</w:t>
                  </w:r>
                </w:p>
              </w:tc>
            </w:tr>
            <w:tr w14:paraId="1270BC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 w:hRule="atLeast"/>
                <w:jc w:val="right"/>
              </w:trPr>
              <w:tc>
                <w:tcPr>
                  <w:tcW w:w="1175" w:type="pct"/>
                  <w:noWrap w:val="0"/>
                  <w:vAlign w:val="top"/>
                </w:tcPr>
                <w:p w14:paraId="639F48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10000-50000</w:t>
                  </w:r>
                </w:p>
              </w:tc>
              <w:tc>
                <w:tcPr>
                  <w:tcW w:w="1324" w:type="pct"/>
                  <w:noWrap w:val="0"/>
                  <w:vAlign w:val="top"/>
                </w:tcPr>
                <w:p w14:paraId="566F7D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0.05%</w:t>
                  </w:r>
                </w:p>
              </w:tc>
              <w:tc>
                <w:tcPr>
                  <w:tcW w:w="1231" w:type="pct"/>
                  <w:noWrap w:val="0"/>
                  <w:vAlign w:val="top"/>
                </w:tcPr>
                <w:p w14:paraId="32440A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0.05%</w:t>
                  </w:r>
                </w:p>
              </w:tc>
              <w:tc>
                <w:tcPr>
                  <w:tcW w:w="1268" w:type="pct"/>
                  <w:noWrap w:val="0"/>
                  <w:vAlign w:val="top"/>
                </w:tcPr>
                <w:p w14:paraId="7ED9E7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0.05%</w:t>
                  </w:r>
                </w:p>
              </w:tc>
            </w:tr>
          </w:tbl>
          <w:p w14:paraId="504044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注：</w:t>
            </w:r>
          </w:p>
          <w:p w14:paraId="312E4B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(1)以中标通知书中确定的中标总金额作为缴费的计算基数。</w:t>
            </w:r>
          </w:p>
          <w:p w14:paraId="064E08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宋体" w:hAnsi="宋体" w:eastAsia="宋体" w:cs="宋体"/>
                <w:sz w:val="22"/>
                <w:szCs w:val="22"/>
              </w:rPr>
            </w:pPr>
            <w:r>
              <w:rPr>
                <w:rFonts w:hint="eastAsia" w:ascii="宋体" w:hAnsi="宋体" w:eastAsia="宋体" w:cs="宋体"/>
                <w:sz w:val="22"/>
                <w:szCs w:val="22"/>
              </w:rPr>
              <w:t>(2)招标代理服务费按差额定率累进法计算。</w:t>
            </w:r>
          </w:p>
          <w:p w14:paraId="05EEAA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default" w:ascii="宋体" w:hAnsi="宋体" w:eastAsia="宋体" w:cs="宋体"/>
                <w:color w:val="auto"/>
                <w:sz w:val="22"/>
                <w:lang w:val="en-US" w:eastAsia="zh-CN"/>
              </w:rPr>
            </w:pPr>
            <w:r>
              <w:rPr>
                <w:rFonts w:hint="eastAsia" w:ascii="宋体" w:hAnsi="宋体" w:eastAsia="宋体" w:cs="宋体"/>
                <w:sz w:val="22"/>
                <w:szCs w:val="22"/>
              </w:rPr>
              <w:t>(3)领取中标通知书前向采购代理机构缴纳服务费。</w:t>
            </w:r>
          </w:p>
        </w:tc>
      </w:tr>
    </w:tbl>
    <w:p w14:paraId="17F1E4C9">
      <w:pP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pPr>
      <w: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br w:type="page"/>
      </w:r>
    </w:p>
    <w:p w14:paraId="72559067">
      <w:pPr>
        <w:jc w:val="center"/>
        <w:outlineLvl w:val="1"/>
        <w:rPr>
          <w:color w:val="000000" w:themeColor="text1"/>
          <w:sz w:val="32"/>
          <w:szCs w:val="32"/>
          <w:highlight w:val="none"/>
          <w14:textFill>
            <w14:solidFill>
              <w14:schemeClr w14:val="tx1"/>
            </w14:solidFill>
          </w14:textFill>
        </w:rPr>
      </w:pPr>
      <w:r>
        <w:rPr>
          <w:rFonts w:hint="eastAsia"/>
          <w:b/>
          <w:bCs/>
          <w:color w:val="000000" w:themeColor="text1"/>
          <w:sz w:val="32"/>
          <w:szCs w:val="32"/>
          <w:highlight w:val="none"/>
          <w14:textFill>
            <w14:solidFill>
              <w14:schemeClr w14:val="tx1"/>
            </w14:solidFill>
          </w14:textFill>
        </w:rPr>
        <w:t>第四章  竞价响应文件</w:t>
      </w:r>
    </w:p>
    <w:p w14:paraId="21ADA792">
      <w:pPr>
        <w:widowControl/>
        <w:spacing w:line="288" w:lineRule="auto"/>
        <w:ind w:firstLine="482" w:firstLineChars="200"/>
        <w:rPr>
          <w:rFonts w:ascii="宋体" w:hAnsi="宋体" w:cs="宋体"/>
          <w:b/>
          <w:bCs/>
          <w:color w:val="auto"/>
          <w:kern w:val="0"/>
          <w:sz w:val="24"/>
          <w:highlight w:val="none"/>
        </w:rPr>
      </w:pPr>
      <w:r>
        <w:rPr>
          <w:rFonts w:hint="eastAsia" w:ascii="宋体" w:hAnsi="宋体" w:cs="宋体"/>
          <w:b/>
          <w:bCs/>
          <w:color w:val="000000" w:themeColor="text1"/>
          <w:kern w:val="0"/>
          <w:sz w:val="24"/>
          <w:highlight w:val="none"/>
          <w14:textFill>
            <w14:solidFill>
              <w14:schemeClr w14:val="tx1"/>
            </w14:solidFill>
          </w14:textFill>
        </w:rPr>
        <w:t>说明：</w:t>
      </w:r>
    </w:p>
    <w:p w14:paraId="615FAF10">
      <w:pPr>
        <w:widowControl/>
        <w:spacing w:line="288"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w:t>
      </w:r>
      <w:r>
        <w:rPr>
          <w:rFonts w:hint="eastAsia" w:ascii="宋体" w:hAnsi="宋体" w:cs="宋体"/>
          <w:color w:val="auto"/>
          <w:kern w:val="0"/>
          <w:sz w:val="24"/>
          <w:highlight w:val="none"/>
          <w:lang w:val="en-US" w:eastAsia="zh-CN"/>
        </w:rPr>
        <w:t>.</w:t>
      </w:r>
      <w:r>
        <w:rPr>
          <w:rFonts w:hint="eastAsia" w:ascii="宋体" w:hAnsi="宋体" w:cs="宋体"/>
          <w:color w:val="auto"/>
          <w:kern w:val="0"/>
          <w:sz w:val="24"/>
          <w:highlight w:val="none"/>
        </w:rPr>
        <w:t>竞价响应文件递交时间：：</w:t>
      </w:r>
      <w:r>
        <w:rPr>
          <w:rFonts w:hint="eastAsia" w:ascii="宋体" w:hAnsi="宋体" w:cs="宋体"/>
          <w:color w:val="auto"/>
          <w:kern w:val="0"/>
          <w:sz w:val="24"/>
          <w:highlight w:val="none"/>
          <w:lang w:eastAsia="zh-CN"/>
        </w:rPr>
        <w:t>2025年</w:t>
      </w:r>
      <w:r>
        <w:rPr>
          <w:rFonts w:hint="eastAsia" w:ascii="宋体" w:hAnsi="宋体" w:cs="宋体"/>
          <w:color w:val="auto"/>
          <w:kern w:val="0"/>
          <w:sz w:val="24"/>
          <w:highlight w:val="none"/>
          <w:lang w:val="en-US" w:eastAsia="zh-CN"/>
        </w:rPr>
        <w:t>6</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20</w:t>
      </w:r>
      <w:r>
        <w:rPr>
          <w:rFonts w:hint="eastAsia" w:ascii="宋体" w:hAnsi="宋体" w:cs="宋体"/>
          <w:color w:val="auto"/>
          <w:kern w:val="0"/>
          <w:sz w:val="24"/>
          <w:highlight w:val="none"/>
        </w:rPr>
        <w:t>日</w:t>
      </w:r>
      <w:r>
        <w:rPr>
          <w:rFonts w:hint="eastAsia" w:ascii="宋体" w:hAnsi="宋体" w:cs="宋体"/>
          <w:color w:val="auto"/>
          <w:kern w:val="0"/>
          <w:sz w:val="24"/>
          <w:highlight w:val="none"/>
          <w:lang w:eastAsia="zh-CN"/>
        </w:rPr>
        <w:t>19:00</w:t>
      </w:r>
      <w:r>
        <w:rPr>
          <w:rFonts w:hint="eastAsia" w:ascii="宋体" w:hAnsi="宋体" w:cs="宋体"/>
          <w:color w:val="auto"/>
          <w:kern w:val="0"/>
          <w:sz w:val="24"/>
          <w:highlight w:val="none"/>
        </w:rPr>
        <w:t>起至</w:t>
      </w:r>
      <w:r>
        <w:rPr>
          <w:rFonts w:hint="eastAsia" w:ascii="宋体" w:hAnsi="宋体" w:cs="宋体"/>
          <w:color w:val="auto"/>
          <w:kern w:val="0"/>
          <w:sz w:val="24"/>
          <w:highlight w:val="none"/>
          <w:lang w:eastAsia="zh-CN"/>
        </w:rPr>
        <w:t>2025年6月30日09:30</w:t>
      </w:r>
      <w:r>
        <w:rPr>
          <w:rFonts w:hint="eastAsia" w:ascii="宋体" w:hAnsi="宋体" w:cs="宋体"/>
          <w:color w:val="auto"/>
          <w:kern w:val="0"/>
          <w:sz w:val="24"/>
          <w:highlight w:val="none"/>
        </w:rPr>
        <w:t>（北京时间）；</w:t>
      </w:r>
    </w:p>
    <w:p w14:paraId="3A47CE76">
      <w:pPr>
        <w:widowControl/>
        <w:spacing w:line="288"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2</w:t>
      </w:r>
      <w:r>
        <w:rPr>
          <w:rFonts w:hint="eastAsia" w:ascii="宋体" w:hAnsi="宋体" w:cs="宋体"/>
          <w:color w:val="000000" w:themeColor="text1"/>
          <w:kern w:val="0"/>
          <w:sz w:val="24"/>
          <w:highlight w:val="none"/>
          <w:lang w:val="en-US" w:eastAsia="zh-CN"/>
          <w14:textFill>
            <w14:solidFill>
              <w14:schemeClr w14:val="tx1"/>
            </w14:solidFill>
          </w14:textFill>
        </w:rPr>
        <w:t>.</w:t>
      </w:r>
      <w:r>
        <w:rPr>
          <w:rFonts w:hint="eastAsia" w:ascii="宋体" w:hAnsi="宋体" w:cs="宋体"/>
          <w:color w:val="000000" w:themeColor="text1"/>
          <w:kern w:val="0"/>
          <w:sz w:val="24"/>
          <w:highlight w:val="none"/>
          <w14:textFill>
            <w14:solidFill>
              <w14:schemeClr w14:val="tx1"/>
            </w14:solidFill>
          </w14:textFill>
        </w:rPr>
        <w:t>竞价响应文件</w:t>
      </w:r>
      <w:r>
        <w:rPr>
          <w:rFonts w:hint="eastAsia" w:ascii="宋体" w:hAnsi="宋体" w:eastAsia="宋体" w:cs="宋体"/>
          <w:color w:val="000000" w:themeColor="text1"/>
          <w:kern w:val="0"/>
          <w:sz w:val="24"/>
          <w:highlight w:val="none"/>
          <w14:textFill>
            <w14:solidFill>
              <w14:schemeClr w14:val="tx1"/>
            </w14:solidFill>
          </w14:textFill>
        </w:rPr>
        <w:t>递交网址：</w:t>
      </w:r>
      <w:r>
        <w:rPr>
          <w:rFonts w:hint="eastAsia" w:ascii="宋体" w:hAnsi="宋体" w:eastAsia="宋体" w:cs="宋体"/>
          <w:color w:val="000000" w:themeColor="text1"/>
          <w:kern w:val="0"/>
          <w:sz w:val="24"/>
          <w:highlight w:val="none"/>
          <w:lang w:eastAsia="zh-CN"/>
          <w14:textFill>
            <w14:solidFill>
              <w14:schemeClr w14:val="tx1"/>
            </w14:solidFill>
          </w14:textFill>
        </w:rPr>
        <w:t>http://szdh.bibenet.com/（联系方式：</w:t>
      </w:r>
      <w:r>
        <w:rPr>
          <w:rFonts w:hint="eastAsia" w:ascii="宋体" w:hAnsi="宋体" w:eastAsia="宋体" w:cs="宋体"/>
          <w:color w:val="000000" w:themeColor="text1"/>
          <w:kern w:val="0"/>
          <w:sz w:val="24"/>
          <w:highlight w:val="none"/>
          <w:lang w:val="en-US" w:eastAsia="zh-CN"/>
          <w14:textFill>
            <w14:solidFill>
              <w14:schemeClr w14:val="tx1"/>
            </w14:solidFill>
          </w14:textFill>
        </w:rPr>
        <w:t>0755-86959378转8002/8024</w:t>
      </w:r>
      <w:r>
        <w:rPr>
          <w:rFonts w:hint="eastAsia" w:ascii="宋体" w:hAnsi="宋体" w:eastAsia="宋体" w:cs="宋体"/>
          <w:color w:val="000000" w:themeColor="text1"/>
          <w:kern w:val="0"/>
          <w:sz w:val="24"/>
          <w:highlight w:val="none"/>
          <w:lang w:eastAsia="zh-CN"/>
          <w14:textFill>
            <w14:solidFill>
              <w14:schemeClr w14:val="tx1"/>
            </w14:solidFill>
          </w14:textFill>
        </w:rPr>
        <w:t>）</w:t>
      </w:r>
      <w:r>
        <w:rPr>
          <w:rFonts w:hint="eastAsia" w:ascii="宋体" w:hAnsi="宋体" w:eastAsia="宋体" w:cs="宋体"/>
          <w:color w:val="000000" w:themeColor="text1"/>
          <w:kern w:val="0"/>
          <w:sz w:val="24"/>
          <w:highlight w:val="none"/>
          <w14:textFill>
            <w14:solidFill>
              <w14:schemeClr w14:val="tx1"/>
            </w14:solidFill>
          </w14:textFill>
        </w:rPr>
        <w:t>；</w:t>
      </w:r>
    </w:p>
    <w:p w14:paraId="0793634C">
      <w:pPr>
        <w:widowControl/>
        <w:spacing w:line="288"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3</w:t>
      </w:r>
      <w:r>
        <w:rPr>
          <w:rFonts w:hint="eastAsia" w:ascii="宋体" w:hAnsi="宋体" w:cs="宋体"/>
          <w:color w:val="000000" w:themeColor="text1"/>
          <w:kern w:val="0"/>
          <w:sz w:val="24"/>
          <w:highlight w:val="none"/>
          <w:lang w:val="en-US" w:eastAsia="zh-CN"/>
          <w14:textFill>
            <w14:solidFill>
              <w14:schemeClr w14:val="tx1"/>
            </w14:solidFill>
          </w14:textFill>
        </w:rPr>
        <w:t>.</w:t>
      </w:r>
      <w:r>
        <w:rPr>
          <w:rFonts w:hint="eastAsia" w:ascii="宋体" w:hAnsi="宋体" w:cs="宋体"/>
          <w:color w:val="000000" w:themeColor="text1"/>
          <w:kern w:val="0"/>
          <w:sz w:val="24"/>
          <w:highlight w:val="none"/>
          <w14:textFill>
            <w14:solidFill>
              <w14:schemeClr w14:val="tx1"/>
            </w14:solidFill>
          </w14:textFill>
        </w:rPr>
        <w:t>请供应商按要求递交竞价响应文件；</w:t>
      </w:r>
    </w:p>
    <w:p w14:paraId="24E4A9F0">
      <w:pP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pPr>
      <w: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br w:type="page"/>
      </w:r>
    </w:p>
    <w:p w14:paraId="374A7F15">
      <w:pPr>
        <w:spacing w:line="1000" w:lineRule="exact"/>
        <w:jc w:val="center"/>
        <w:rPr>
          <w:rFonts w:hint="eastAsia" w:ascii="Arial" w:hAnsi="Arial" w:eastAsia="黑体" w:cs="Arial"/>
          <w:color w:val="000000" w:themeColor="text1"/>
          <w:sz w:val="84"/>
          <w:szCs w:val="84"/>
          <w:highlight w:val="none"/>
          <w14:textFill>
            <w14:solidFill>
              <w14:schemeClr w14:val="tx1"/>
            </w14:solidFill>
          </w14:textFill>
        </w:rPr>
      </w:pPr>
    </w:p>
    <w:p w14:paraId="728BE7B4">
      <w:pPr>
        <w:spacing w:line="1000" w:lineRule="exact"/>
        <w:jc w:val="center"/>
        <w:rPr>
          <w:rFonts w:hint="eastAsia" w:ascii="Arial" w:hAnsi="Arial" w:eastAsia="黑体" w:cs="Arial"/>
          <w:color w:val="000000" w:themeColor="text1"/>
          <w:sz w:val="84"/>
          <w:szCs w:val="84"/>
          <w:highlight w:val="none"/>
          <w14:textFill>
            <w14:solidFill>
              <w14:schemeClr w14:val="tx1"/>
            </w14:solidFill>
          </w14:textFill>
        </w:rPr>
      </w:pPr>
    </w:p>
    <w:p w14:paraId="7340FC17">
      <w:pPr>
        <w:spacing w:line="1000" w:lineRule="exact"/>
        <w:jc w:val="center"/>
        <w:rPr>
          <w:rFonts w:hint="eastAsia" w:ascii="Arial" w:hAnsi="Arial" w:eastAsia="黑体" w:cs="Arial"/>
          <w:color w:val="000000" w:themeColor="text1"/>
          <w:sz w:val="84"/>
          <w:szCs w:val="84"/>
          <w:highlight w:val="none"/>
          <w14:textFill>
            <w14:solidFill>
              <w14:schemeClr w14:val="tx1"/>
            </w14:solidFill>
          </w14:textFill>
        </w:rPr>
      </w:pPr>
    </w:p>
    <w:p w14:paraId="4B38BC62">
      <w:pPr>
        <w:spacing w:line="1000" w:lineRule="exact"/>
        <w:jc w:val="center"/>
        <w:rPr>
          <w:rFonts w:ascii="黑体" w:hAnsi="黑体" w:eastAsia="黑体" w:cs="黑体"/>
          <w:color w:val="000000" w:themeColor="text1"/>
          <w:sz w:val="72"/>
          <w:szCs w:val="72"/>
          <w:highlight w:val="none"/>
          <w14:textFill>
            <w14:solidFill>
              <w14:schemeClr w14:val="tx1"/>
            </w14:solidFill>
          </w14:textFill>
        </w:rPr>
      </w:pPr>
      <w:r>
        <w:rPr>
          <w:rFonts w:hint="eastAsia" w:ascii="Arial" w:hAnsi="Arial" w:eastAsia="黑体" w:cs="Arial"/>
          <w:color w:val="000000" w:themeColor="text1"/>
          <w:sz w:val="84"/>
          <w:szCs w:val="84"/>
          <w:highlight w:val="none"/>
          <w14:textFill>
            <w14:solidFill>
              <w14:schemeClr w14:val="tx1"/>
            </w14:solidFill>
          </w14:textFill>
        </w:rPr>
        <w:t>竞价响应</w:t>
      </w:r>
      <w:r>
        <w:rPr>
          <w:rFonts w:ascii="Arial" w:hAnsi="Arial" w:eastAsia="黑体" w:cs="Arial"/>
          <w:color w:val="000000" w:themeColor="text1"/>
          <w:sz w:val="84"/>
          <w:szCs w:val="84"/>
          <w:highlight w:val="none"/>
          <w14:textFill>
            <w14:solidFill>
              <w14:schemeClr w14:val="tx1"/>
            </w14:solidFill>
          </w14:textFill>
        </w:rPr>
        <w:t>文件</w:t>
      </w:r>
    </w:p>
    <w:p w14:paraId="5D437869">
      <w:pPr>
        <w:spacing w:line="1000" w:lineRule="exact"/>
        <w:jc w:val="center"/>
        <w:rPr>
          <w:rFonts w:ascii="黑体" w:hAnsi="黑体" w:eastAsia="黑体" w:cs="黑体"/>
          <w:color w:val="000000" w:themeColor="text1"/>
          <w:sz w:val="72"/>
          <w:szCs w:val="72"/>
          <w:highlight w:val="none"/>
          <w14:textFill>
            <w14:solidFill>
              <w14:schemeClr w14:val="tx1"/>
            </w14:solidFill>
          </w14:textFill>
        </w:rPr>
      </w:pPr>
    </w:p>
    <w:p w14:paraId="7284833C">
      <w:pPr>
        <w:spacing w:line="1000" w:lineRule="exact"/>
        <w:jc w:val="center"/>
        <w:rPr>
          <w:rFonts w:ascii="黑体" w:hAnsi="黑体" w:eastAsia="黑体" w:cs="黑体"/>
          <w:color w:val="000000" w:themeColor="text1"/>
          <w:sz w:val="72"/>
          <w:szCs w:val="72"/>
          <w:highlight w:val="none"/>
          <w14:textFill>
            <w14:solidFill>
              <w14:schemeClr w14:val="tx1"/>
            </w14:solidFill>
          </w14:textFill>
        </w:rPr>
      </w:pPr>
    </w:p>
    <w:p w14:paraId="15E59F8A">
      <w:pPr>
        <w:spacing w:line="1000" w:lineRule="exact"/>
        <w:jc w:val="center"/>
        <w:rPr>
          <w:rFonts w:ascii="黑体" w:hAnsi="黑体" w:eastAsia="黑体" w:cs="黑体"/>
          <w:color w:val="000000" w:themeColor="text1"/>
          <w:sz w:val="72"/>
          <w:szCs w:val="72"/>
          <w:highlight w:val="none"/>
          <w14:textFill>
            <w14:solidFill>
              <w14:schemeClr w14:val="tx1"/>
            </w14:solidFill>
          </w14:textFill>
        </w:rPr>
      </w:pPr>
    </w:p>
    <w:p w14:paraId="76D16D0E">
      <w:pPr>
        <w:rPr>
          <w:color w:val="000000" w:themeColor="text1"/>
          <w:highlight w:val="none"/>
          <w14:textFill>
            <w14:solidFill>
              <w14:schemeClr w14:val="tx1"/>
            </w14:solidFill>
          </w14:textFill>
        </w:rPr>
      </w:pPr>
    </w:p>
    <w:p w14:paraId="75FD825A">
      <w:pPr>
        <w:widowControl/>
        <w:tabs>
          <w:tab w:val="left" w:pos="1620"/>
        </w:tabs>
        <w:autoSpaceDE w:val="0"/>
        <w:autoSpaceDN w:val="0"/>
        <w:spacing w:line="360" w:lineRule="auto"/>
        <w:ind w:right="-34" w:firstLine="900" w:firstLineChars="300"/>
        <w:jc w:val="left"/>
        <w:textAlignment w:val="bottom"/>
        <w:rPr>
          <w:rFonts w:ascii="Arial" w:hAnsi="Arial" w:eastAsia="黑体" w:cs="Arial"/>
          <w:color w:val="000000" w:themeColor="text1"/>
          <w:sz w:val="30"/>
          <w:szCs w:val="30"/>
          <w:highlight w:val="none"/>
          <w:u w:val="single"/>
          <w14:textFill>
            <w14:solidFill>
              <w14:schemeClr w14:val="tx1"/>
            </w14:solidFill>
          </w14:textFill>
        </w:rPr>
      </w:pPr>
      <w:r>
        <w:rPr>
          <w:rFonts w:hint="eastAsia" w:ascii="Arial" w:hAnsi="Arial" w:eastAsia="黑体" w:cs="Arial"/>
          <w:color w:val="000000" w:themeColor="text1"/>
          <w:sz w:val="30"/>
          <w:szCs w:val="30"/>
          <w:highlight w:val="none"/>
          <w14:textFill>
            <w14:solidFill>
              <w14:schemeClr w14:val="tx1"/>
            </w14:solidFill>
          </w14:textFill>
        </w:rPr>
        <w:t>项目名称：</w:t>
      </w:r>
    </w:p>
    <w:p w14:paraId="1C9BD48D">
      <w:pPr>
        <w:widowControl/>
        <w:tabs>
          <w:tab w:val="left" w:pos="1620"/>
        </w:tabs>
        <w:autoSpaceDE w:val="0"/>
        <w:autoSpaceDN w:val="0"/>
        <w:spacing w:line="360" w:lineRule="auto"/>
        <w:ind w:right="-34" w:firstLine="900" w:firstLineChars="300"/>
        <w:jc w:val="left"/>
        <w:textAlignment w:val="bottom"/>
        <w:rPr>
          <w:rFonts w:ascii="Arial" w:hAnsi="Arial" w:eastAsia="黑体" w:cs="Arial"/>
          <w:color w:val="000000" w:themeColor="text1"/>
          <w:sz w:val="30"/>
          <w:szCs w:val="30"/>
          <w:highlight w:val="none"/>
          <w:u w:val="single"/>
          <w14:textFill>
            <w14:solidFill>
              <w14:schemeClr w14:val="tx1"/>
            </w14:solidFill>
          </w14:textFill>
        </w:rPr>
      </w:pPr>
      <w:r>
        <w:rPr>
          <w:rFonts w:hint="eastAsia" w:ascii="Arial" w:hAnsi="Arial" w:eastAsia="黑体" w:cs="Arial"/>
          <w:color w:val="000000" w:themeColor="text1"/>
          <w:sz w:val="30"/>
          <w:szCs w:val="30"/>
          <w:highlight w:val="none"/>
          <w14:textFill>
            <w14:solidFill>
              <w14:schemeClr w14:val="tx1"/>
            </w14:solidFill>
          </w14:textFill>
        </w:rPr>
        <w:t>项目编号：</w:t>
      </w:r>
    </w:p>
    <w:p w14:paraId="08252016">
      <w:pPr>
        <w:widowControl/>
        <w:tabs>
          <w:tab w:val="left" w:pos="1620"/>
        </w:tabs>
        <w:autoSpaceDE w:val="0"/>
        <w:autoSpaceDN w:val="0"/>
        <w:spacing w:line="360" w:lineRule="auto"/>
        <w:ind w:right="-34" w:firstLine="900" w:firstLineChars="300"/>
        <w:jc w:val="left"/>
        <w:textAlignment w:val="bottom"/>
        <w:rPr>
          <w:rFonts w:ascii="Arial" w:hAnsi="Arial" w:eastAsia="黑体" w:cs="Arial"/>
          <w:color w:val="000000" w:themeColor="text1"/>
          <w:sz w:val="30"/>
          <w:szCs w:val="30"/>
          <w:highlight w:val="none"/>
          <w14:textFill>
            <w14:solidFill>
              <w14:schemeClr w14:val="tx1"/>
            </w14:solidFill>
          </w14:textFill>
        </w:rPr>
      </w:pPr>
      <w:r>
        <w:rPr>
          <w:rFonts w:hint="eastAsia" w:ascii="Arial" w:hAnsi="Arial" w:eastAsia="黑体" w:cs="Arial"/>
          <w:color w:val="000000" w:themeColor="text1"/>
          <w:sz w:val="30"/>
          <w:szCs w:val="30"/>
          <w:highlight w:val="none"/>
          <w14:textFill>
            <w14:solidFill>
              <w14:schemeClr w14:val="tx1"/>
            </w14:solidFill>
          </w14:textFill>
        </w:rPr>
        <w:t>响应单位名称：</w:t>
      </w:r>
    </w:p>
    <w:p w14:paraId="4498B8E7">
      <w:pPr>
        <w:widowControl/>
        <w:tabs>
          <w:tab w:val="left" w:pos="1620"/>
        </w:tabs>
        <w:autoSpaceDE w:val="0"/>
        <w:autoSpaceDN w:val="0"/>
        <w:spacing w:line="360" w:lineRule="auto"/>
        <w:ind w:right="-34" w:firstLine="900" w:firstLineChars="300"/>
        <w:jc w:val="left"/>
        <w:textAlignment w:val="bottom"/>
        <w:rPr>
          <w:rFonts w:ascii="Arial" w:hAnsi="Arial" w:eastAsia="黑体" w:cs="Arial"/>
          <w:color w:val="000000" w:themeColor="text1"/>
          <w:sz w:val="30"/>
          <w:szCs w:val="30"/>
          <w:highlight w:val="none"/>
          <w14:textFill>
            <w14:solidFill>
              <w14:schemeClr w14:val="tx1"/>
            </w14:solidFill>
          </w14:textFill>
        </w:rPr>
      </w:pPr>
      <w:r>
        <w:rPr>
          <w:rFonts w:hint="eastAsia" w:ascii="Arial" w:hAnsi="Arial" w:eastAsia="黑体" w:cs="Arial"/>
          <w:color w:val="000000" w:themeColor="text1"/>
          <w:sz w:val="30"/>
          <w:szCs w:val="30"/>
          <w:highlight w:val="none"/>
          <w14:textFill>
            <w14:solidFill>
              <w14:schemeClr w14:val="tx1"/>
            </w14:solidFill>
          </w14:textFill>
        </w:rPr>
        <w:t>响应单位地址：</w:t>
      </w:r>
    </w:p>
    <w:p w14:paraId="7315E45E">
      <w:pPr>
        <w:widowControl/>
        <w:tabs>
          <w:tab w:val="left" w:pos="1620"/>
        </w:tabs>
        <w:autoSpaceDE w:val="0"/>
        <w:autoSpaceDN w:val="0"/>
        <w:spacing w:line="360" w:lineRule="auto"/>
        <w:ind w:right="-34" w:firstLine="900" w:firstLineChars="300"/>
        <w:jc w:val="left"/>
        <w:textAlignment w:val="bottom"/>
        <w:rPr>
          <w:rFonts w:ascii="Arial" w:hAnsi="Arial" w:eastAsia="黑体" w:cs="Arial"/>
          <w:color w:val="000000" w:themeColor="text1"/>
          <w:sz w:val="30"/>
          <w:szCs w:val="30"/>
          <w:highlight w:val="none"/>
          <w14:textFill>
            <w14:solidFill>
              <w14:schemeClr w14:val="tx1"/>
            </w14:solidFill>
          </w14:textFill>
        </w:rPr>
      </w:pPr>
      <w:r>
        <w:rPr>
          <w:rFonts w:hint="eastAsia" w:ascii="Arial" w:hAnsi="Arial" w:eastAsia="黑体" w:cs="Arial"/>
          <w:color w:val="000000" w:themeColor="text1"/>
          <w:sz w:val="30"/>
          <w:szCs w:val="30"/>
          <w:highlight w:val="none"/>
          <w14:textFill>
            <w14:solidFill>
              <w14:schemeClr w14:val="tx1"/>
            </w14:solidFill>
          </w14:textFill>
        </w:rPr>
        <w:t>响应文件递交日期：</w:t>
      </w:r>
    </w:p>
    <w:p w14:paraId="010465C5">
      <w:pP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pPr>
      <w:r>
        <w:rPr>
          <w:rFonts w:hint="default" w:ascii="宋体" w:hAnsi="宋体" w:eastAsia="宋体" w:cs="宋体"/>
          <w:b/>
          <w:bCs w:val="0"/>
          <w:color w:val="000000" w:themeColor="text1"/>
          <w:kern w:val="2"/>
          <w:sz w:val="28"/>
          <w:szCs w:val="28"/>
          <w:highlight w:val="none"/>
          <w:lang w:val="en-US" w:eastAsia="zh-CN" w:bidi="ar-SA"/>
          <w14:textFill>
            <w14:solidFill>
              <w14:schemeClr w14:val="tx1"/>
            </w14:solidFill>
          </w14:textFill>
        </w:rPr>
        <w:br w:type="page"/>
      </w:r>
    </w:p>
    <w:p w14:paraId="67FF4016">
      <w:pPr>
        <w:widowControl/>
        <w:spacing w:line="288" w:lineRule="auto"/>
        <w:ind w:firstLine="400"/>
        <w:jc w:val="center"/>
        <w:outlineLvl w:val="2"/>
        <w:rPr>
          <w:rFonts w:ascii="宋体" w:hAnsi="宋体" w:cs="宋体"/>
          <w:color w:val="000000" w:themeColor="text1"/>
          <w:sz w:val="30"/>
          <w:szCs w:val="30"/>
          <w:highlight w:val="none"/>
          <w14:textFill>
            <w14:solidFill>
              <w14:schemeClr w14:val="tx1"/>
            </w14:solidFill>
          </w14:textFill>
        </w:rPr>
      </w:pPr>
      <w:r>
        <w:rPr>
          <w:rFonts w:hint="eastAsia" w:ascii="宋体" w:hAnsi="宋体" w:cs="宋体"/>
          <w:b/>
          <w:bCs/>
          <w:color w:val="000000" w:themeColor="text1"/>
          <w:kern w:val="0"/>
          <w:sz w:val="30"/>
          <w:szCs w:val="30"/>
          <w:highlight w:val="none"/>
          <w14:textFill>
            <w14:solidFill>
              <w14:schemeClr w14:val="tx1"/>
            </w14:solidFill>
          </w14:textFill>
        </w:rPr>
        <w:t>一、竞价承诺函</w:t>
      </w:r>
    </w:p>
    <w:p w14:paraId="5398E981">
      <w:pPr>
        <w:widowControl/>
        <w:spacing w:line="288" w:lineRule="auto"/>
        <w:rPr>
          <w:rFonts w:ascii="宋体" w:hAnsi="宋体" w:cs="宋体"/>
          <w:b/>
          <w:bCs/>
          <w:color w:val="000000" w:themeColor="text1"/>
          <w:kern w:val="0"/>
          <w:sz w:val="24"/>
          <w:highlight w:val="none"/>
          <w14:textFill>
            <w14:solidFill>
              <w14:schemeClr w14:val="tx1"/>
            </w14:solidFill>
          </w14:textFill>
        </w:rPr>
      </w:pPr>
    </w:p>
    <w:p w14:paraId="480B3276">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宋体" w:hAnsi="宋体" w:eastAsia="宋体" w:cs="宋体"/>
          <w:b/>
          <w:bCs/>
          <w:color w:val="000000" w:themeColor="text1"/>
          <w:kern w:val="0"/>
          <w:sz w:val="22"/>
          <w:szCs w:val="22"/>
          <w:highlight w:val="none"/>
          <w:lang w:eastAsia="zh-CN"/>
          <w14:textFill>
            <w14:solidFill>
              <w14:schemeClr w14:val="tx1"/>
            </w14:solidFill>
          </w14:textFill>
        </w:rPr>
      </w:pPr>
      <w:r>
        <w:rPr>
          <w:rFonts w:hint="eastAsia" w:ascii="宋体" w:hAnsi="宋体" w:cs="宋体"/>
          <w:b/>
          <w:bCs/>
          <w:color w:val="000000" w:themeColor="text1"/>
          <w:kern w:val="0"/>
          <w:sz w:val="22"/>
          <w:szCs w:val="22"/>
          <w:highlight w:val="none"/>
          <w14:textFill>
            <w14:solidFill>
              <w14:schemeClr w14:val="tx1"/>
            </w14:solidFill>
          </w14:textFill>
        </w:rPr>
        <w:t>致：</w:t>
      </w:r>
      <w:r>
        <w:rPr>
          <w:rFonts w:hint="eastAsia" w:ascii="宋体" w:hAnsi="宋体" w:cs="宋体"/>
          <w:b/>
          <w:bCs/>
          <w:color w:val="000000" w:themeColor="text1"/>
          <w:kern w:val="0"/>
          <w:sz w:val="22"/>
          <w:szCs w:val="22"/>
          <w:highlight w:val="none"/>
          <w:lang w:eastAsia="zh-CN"/>
          <w14:textFill>
            <w14:solidFill>
              <w14:schemeClr w14:val="tx1"/>
            </w14:solidFill>
          </w14:textFill>
        </w:rPr>
        <w:t>深圳市东海国际招标有限公司</w:t>
      </w:r>
    </w:p>
    <w:p w14:paraId="1AD377F1">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我公司</w:t>
      </w:r>
      <w:r>
        <w:rPr>
          <w:rFonts w:hint="eastAsia" w:ascii="宋体" w:hAnsi="宋体" w:cs="宋体"/>
          <w:color w:val="000000" w:themeColor="text1"/>
          <w:kern w:val="0"/>
          <w:sz w:val="22"/>
          <w:szCs w:val="22"/>
          <w:highlight w:val="none"/>
          <w:u w:val="single"/>
          <w14:textFill>
            <w14:solidFill>
              <w14:schemeClr w14:val="tx1"/>
            </w14:solidFill>
          </w14:textFill>
        </w:rPr>
        <w:t xml:space="preserve">  （公司名称）    </w:t>
      </w:r>
      <w:r>
        <w:rPr>
          <w:rFonts w:hint="eastAsia" w:ascii="宋体" w:hAnsi="宋体" w:cs="宋体"/>
          <w:color w:val="000000" w:themeColor="text1"/>
          <w:kern w:val="0"/>
          <w:sz w:val="22"/>
          <w:szCs w:val="22"/>
          <w:highlight w:val="none"/>
          <w14:textFill>
            <w14:solidFill>
              <w14:schemeClr w14:val="tx1"/>
            </w14:solidFill>
          </w14:textFill>
        </w:rPr>
        <w:t>参加贵单位组织的</w:t>
      </w:r>
      <w:r>
        <w:rPr>
          <w:rFonts w:hint="eastAsia" w:ascii="宋体" w:hAnsi="宋体" w:cs="宋体"/>
          <w:b/>
          <w:bCs/>
          <w:color w:val="000000" w:themeColor="text1"/>
          <w:kern w:val="0"/>
          <w:sz w:val="22"/>
          <w:szCs w:val="22"/>
          <w:highlight w:val="none"/>
          <w:u w:val="single"/>
          <w:lang w:val="en-US" w:eastAsia="zh-CN"/>
          <w14:textFill>
            <w14:solidFill>
              <w14:schemeClr w14:val="tx1"/>
            </w14:solidFill>
          </w14:textFill>
        </w:rPr>
        <w:t xml:space="preserve">          </w:t>
      </w:r>
      <w:r>
        <w:rPr>
          <w:rFonts w:hint="eastAsia" w:ascii="宋体" w:hAnsi="宋体" w:cs="宋体"/>
          <w:b w:val="0"/>
          <w:bCs w:val="0"/>
          <w:color w:val="000000" w:themeColor="text1"/>
          <w:kern w:val="0"/>
          <w:sz w:val="22"/>
          <w:szCs w:val="22"/>
          <w:highlight w:val="none"/>
          <w:u w:val="single"/>
          <w:lang w:val="en-US" w:eastAsia="zh-CN"/>
          <w14:textFill>
            <w14:solidFill>
              <w14:schemeClr w14:val="tx1"/>
            </w14:solidFill>
          </w14:textFill>
        </w:rPr>
        <w:t xml:space="preserve">（项目名称）（项目编号） </w:t>
      </w:r>
      <w:r>
        <w:rPr>
          <w:rFonts w:hint="eastAsia" w:ascii="宋体" w:hAnsi="宋体" w:cs="宋体"/>
          <w:color w:val="000000" w:themeColor="text1"/>
          <w:kern w:val="0"/>
          <w:sz w:val="22"/>
          <w:szCs w:val="22"/>
          <w:highlight w:val="none"/>
          <w14:textFill>
            <w14:solidFill>
              <w14:schemeClr w14:val="tx1"/>
            </w14:solidFill>
          </w14:textFill>
        </w:rPr>
        <w:t>的竞价活动，现在就有关事宜承诺如下：</w:t>
      </w:r>
    </w:p>
    <w:p w14:paraId="46FF56F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（1）我公司保证提交的所有资料均为真实有效的；</w:t>
      </w:r>
    </w:p>
    <w:p w14:paraId="53579F4F">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（2）我公司保证不与其他供应商相互串通，事先商定</w:t>
      </w:r>
      <w:r>
        <w:rPr>
          <w:rFonts w:hint="eastAsia" w:ascii="宋体" w:hAnsi="宋体" w:cs="宋体"/>
          <w:color w:val="000000" w:themeColor="text1"/>
          <w:kern w:val="0"/>
          <w:sz w:val="22"/>
          <w:szCs w:val="22"/>
          <w:highlight w:val="none"/>
          <w:lang w:eastAsia="zh-CN"/>
          <w14:textFill>
            <w14:solidFill>
              <w14:schemeClr w14:val="tx1"/>
            </w14:solidFill>
          </w14:textFill>
        </w:rPr>
        <w:t>供应商</w:t>
      </w:r>
      <w:r>
        <w:rPr>
          <w:rFonts w:hint="eastAsia" w:ascii="宋体" w:hAnsi="宋体" w:cs="宋体"/>
          <w:color w:val="000000" w:themeColor="text1"/>
          <w:kern w:val="0"/>
          <w:sz w:val="22"/>
          <w:szCs w:val="22"/>
          <w:highlight w:val="none"/>
          <w14:textFill>
            <w14:solidFill>
              <w14:schemeClr w14:val="tx1"/>
            </w14:solidFill>
          </w14:textFill>
        </w:rPr>
        <w:t>价格或者合谋使特定供应商成交的；</w:t>
      </w:r>
    </w:p>
    <w:p w14:paraId="654F7BE5">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（3）如我公司因无法履行</w:t>
      </w:r>
      <w:r>
        <w:rPr>
          <w:rFonts w:hint="eastAsia" w:ascii="宋体" w:hAnsi="宋体" w:cs="宋体"/>
          <w:color w:val="000000" w:themeColor="text1"/>
          <w:kern w:val="0"/>
          <w:sz w:val="22"/>
          <w:szCs w:val="22"/>
          <w:highlight w:val="none"/>
          <w:lang w:eastAsia="zh-CN"/>
          <w14:textFill>
            <w14:solidFill>
              <w14:schemeClr w14:val="tx1"/>
            </w14:solidFill>
          </w14:textFill>
        </w:rPr>
        <w:t>供应商</w:t>
      </w:r>
      <w:r>
        <w:rPr>
          <w:rFonts w:hint="eastAsia" w:ascii="宋体" w:hAnsi="宋体" w:cs="宋体"/>
          <w:color w:val="000000" w:themeColor="text1"/>
          <w:kern w:val="0"/>
          <w:sz w:val="22"/>
          <w:szCs w:val="22"/>
          <w:highlight w:val="none"/>
          <w14:textFill>
            <w14:solidFill>
              <w14:schemeClr w14:val="tx1"/>
            </w14:solidFill>
          </w14:textFill>
        </w:rPr>
        <w:t>承诺而未能在《成交通知书》发出后</w:t>
      </w:r>
      <w:r>
        <w:rPr>
          <w:rFonts w:hint="eastAsia" w:ascii="宋体" w:hAnsi="宋体" w:cs="宋体"/>
          <w:color w:val="000000" w:themeColor="text1"/>
          <w:kern w:val="0"/>
          <w:sz w:val="22"/>
          <w:szCs w:val="22"/>
          <w:highlight w:val="none"/>
          <w:lang w:val="en-US" w:eastAsia="zh-CN"/>
          <w14:textFill>
            <w14:solidFill>
              <w14:schemeClr w14:val="tx1"/>
            </w14:solidFill>
          </w14:textFill>
        </w:rPr>
        <w:t>5</w:t>
      </w:r>
      <w:r>
        <w:rPr>
          <w:rFonts w:hint="eastAsia" w:ascii="宋体" w:hAnsi="宋体" w:cs="宋体"/>
          <w:color w:val="000000" w:themeColor="text1"/>
          <w:kern w:val="0"/>
          <w:sz w:val="22"/>
          <w:szCs w:val="22"/>
          <w:highlight w:val="none"/>
          <w14:textFill>
            <w14:solidFill>
              <w14:schemeClr w14:val="tx1"/>
            </w14:solidFill>
          </w14:textFill>
        </w:rPr>
        <w:t>个工作日内与采购单位签订采购合同的，愿意接受采购单位的任何处罚；</w:t>
      </w:r>
    </w:p>
    <w:p w14:paraId="43C6D84C">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b/>
          <w:bCs/>
          <w:color w:val="FF0000"/>
          <w:kern w:val="0"/>
          <w:sz w:val="22"/>
          <w:szCs w:val="22"/>
          <w:highlight w:val="none"/>
        </w:rPr>
      </w:pPr>
      <w:r>
        <w:rPr>
          <w:rFonts w:hint="eastAsia" w:ascii="宋体" w:hAnsi="宋体" w:cs="宋体"/>
          <w:color w:val="FF0000"/>
          <w:kern w:val="0"/>
          <w:sz w:val="22"/>
          <w:szCs w:val="22"/>
          <w:highlight w:val="none"/>
        </w:rPr>
        <w:t>（4）</w:t>
      </w:r>
      <w:r>
        <w:rPr>
          <w:rFonts w:hint="eastAsia" w:ascii="宋体" w:hAnsi="宋体" w:cs="宋体"/>
          <w:b/>
          <w:bCs/>
          <w:color w:val="FF0000"/>
          <w:kern w:val="0"/>
          <w:sz w:val="22"/>
          <w:szCs w:val="22"/>
          <w:highlight w:val="none"/>
        </w:rPr>
        <w:t>我公司保证完全响应本项目的的用户需求，保证在成交后向采购人提供用户需求书所要求的所有技术证明文件；</w:t>
      </w:r>
    </w:p>
    <w:p w14:paraId="4103520B">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（5）如我公司因存在其他违反有关政府采购法律法规规定的情形，愿意接受采购单位的任何处罚； </w:t>
      </w:r>
    </w:p>
    <w:p w14:paraId="453C7EB0">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r>
        <w:rPr>
          <w:rFonts w:hint="eastAsia" w:ascii="宋体" w:hAnsi="宋体" w:cs="宋体"/>
          <w:color w:val="000000" w:themeColor="text1"/>
          <w:kern w:val="0"/>
          <w:sz w:val="22"/>
          <w:szCs w:val="22"/>
          <w:highlight w:val="none"/>
          <w14:textFill>
            <w14:solidFill>
              <w14:schemeClr w14:val="tx1"/>
            </w14:solidFill>
          </w14:textFill>
        </w:rPr>
        <w:t>特此承诺！</w:t>
      </w:r>
    </w:p>
    <w:p w14:paraId="67646CB4">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p>
    <w:p w14:paraId="72A9785E">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p>
    <w:p w14:paraId="142390A3">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ascii="宋体" w:hAnsi="宋体" w:cs="宋体"/>
          <w:b/>
          <w:bCs/>
          <w:color w:val="000000" w:themeColor="text1"/>
          <w:kern w:val="0"/>
          <w:sz w:val="22"/>
          <w:szCs w:val="22"/>
          <w:highlight w:val="none"/>
          <w14:textFill>
            <w14:solidFill>
              <w14:schemeClr w14:val="tx1"/>
            </w14:solidFill>
          </w14:textFill>
        </w:rPr>
      </w:pPr>
      <w:r>
        <w:rPr>
          <w:rFonts w:hint="eastAsia" w:ascii="宋体" w:hAnsi="宋体" w:cs="宋体"/>
          <w:b/>
          <w:bCs/>
          <w:color w:val="000000" w:themeColor="text1"/>
          <w:kern w:val="0"/>
          <w:sz w:val="22"/>
          <w:szCs w:val="22"/>
          <w:highlight w:val="none"/>
          <w:lang w:eastAsia="zh-CN"/>
          <w14:textFill>
            <w14:solidFill>
              <w14:schemeClr w14:val="tx1"/>
            </w14:solidFill>
          </w14:textFill>
        </w:rPr>
        <w:t>供应商</w:t>
      </w:r>
      <w:r>
        <w:rPr>
          <w:rFonts w:hint="eastAsia" w:ascii="宋体" w:hAnsi="宋体" w:cs="宋体"/>
          <w:b/>
          <w:bCs/>
          <w:color w:val="000000" w:themeColor="text1"/>
          <w:kern w:val="0"/>
          <w:sz w:val="22"/>
          <w:szCs w:val="22"/>
          <w:highlight w:val="none"/>
          <w14:textFill>
            <w14:solidFill>
              <w14:schemeClr w14:val="tx1"/>
            </w14:solidFill>
          </w14:textFill>
        </w:rPr>
        <w:t>名称（盖章）：</w:t>
      </w:r>
    </w:p>
    <w:p w14:paraId="1B1ED5FA">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ascii="宋体" w:hAnsi="宋体" w:cs="宋体"/>
          <w:b/>
          <w:bCs/>
          <w:color w:val="000000" w:themeColor="text1"/>
          <w:kern w:val="0"/>
          <w:sz w:val="22"/>
          <w:szCs w:val="22"/>
          <w:highlight w:val="none"/>
          <w14:textFill>
            <w14:solidFill>
              <w14:schemeClr w14:val="tx1"/>
            </w14:solidFill>
          </w14:textFill>
        </w:rPr>
      </w:pPr>
      <w:r>
        <w:rPr>
          <w:rFonts w:hint="eastAsia" w:ascii="宋体" w:hAnsi="宋体" w:cs="宋体"/>
          <w:b/>
          <w:bCs/>
          <w:color w:val="000000" w:themeColor="text1"/>
          <w:kern w:val="0"/>
          <w:sz w:val="22"/>
          <w:szCs w:val="22"/>
          <w:highlight w:val="none"/>
          <w14:textFill>
            <w14:solidFill>
              <w14:schemeClr w14:val="tx1"/>
            </w14:solidFill>
          </w14:textFill>
        </w:rPr>
        <w:t>法定代表人或被授权代表人（签字）：</w:t>
      </w:r>
    </w:p>
    <w:p w14:paraId="69BBF631">
      <w:pPr>
        <w:keepNext w:val="0"/>
        <w:keepLines w:val="0"/>
        <w:pageBreakBefore w:val="0"/>
        <w:widowControl/>
        <w:kinsoku/>
        <w:wordWrap/>
        <w:overflowPunct/>
        <w:topLinePunct w:val="0"/>
        <w:autoSpaceDE/>
        <w:autoSpaceDN/>
        <w:bidi w:val="0"/>
        <w:adjustRightInd/>
        <w:snapToGrid/>
        <w:spacing w:line="360" w:lineRule="exact"/>
        <w:ind w:firstLine="442" w:firstLineChars="200"/>
        <w:textAlignment w:val="auto"/>
        <w:rPr>
          <w:rFonts w:ascii="宋体" w:hAnsi="宋体" w:cs="宋体"/>
          <w:b/>
          <w:bCs/>
          <w:color w:val="000000" w:themeColor="text1"/>
          <w:kern w:val="0"/>
          <w:sz w:val="22"/>
          <w:szCs w:val="22"/>
          <w:highlight w:val="none"/>
          <w14:textFill>
            <w14:solidFill>
              <w14:schemeClr w14:val="tx1"/>
            </w14:solidFill>
          </w14:textFill>
        </w:rPr>
      </w:pPr>
      <w:r>
        <w:rPr>
          <w:rFonts w:hint="eastAsia" w:ascii="宋体" w:hAnsi="宋体" w:cs="宋体"/>
          <w:b/>
          <w:bCs/>
          <w:color w:val="000000" w:themeColor="text1"/>
          <w:kern w:val="0"/>
          <w:sz w:val="22"/>
          <w:szCs w:val="22"/>
          <w:highlight w:val="none"/>
          <w14:textFill>
            <w14:solidFill>
              <w14:schemeClr w14:val="tx1"/>
            </w14:solidFill>
          </w14:textFill>
        </w:rPr>
        <w:t>日期：</w:t>
      </w:r>
    </w:p>
    <w:p w14:paraId="6A5DFE0C">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p>
    <w:p w14:paraId="2C8D4097">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kern w:val="0"/>
          <w:sz w:val="22"/>
          <w:szCs w:val="22"/>
          <w:highlight w:val="none"/>
          <w14:textFill>
            <w14:solidFill>
              <w14:schemeClr w14:val="tx1"/>
            </w14:solidFill>
          </w14:textFill>
        </w:rPr>
      </w:pPr>
    </w:p>
    <w:p w14:paraId="719693A8">
      <w:pPr>
        <w:widowControl/>
        <w:spacing w:line="288" w:lineRule="auto"/>
        <w:ind w:firstLine="480" w:firstLineChars="200"/>
        <w:rPr>
          <w:rFonts w:ascii="宋体" w:hAnsi="宋体" w:cs="宋体"/>
          <w:color w:val="000000" w:themeColor="text1"/>
          <w:kern w:val="0"/>
          <w:sz w:val="24"/>
          <w:highlight w:val="none"/>
          <w14:textFill>
            <w14:solidFill>
              <w14:schemeClr w14:val="tx1"/>
            </w14:solidFill>
          </w14:textFill>
        </w:rPr>
      </w:pPr>
    </w:p>
    <w:p w14:paraId="59B9715B">
      <w:pPr>
        <w:widowControl/>
        <w:spacing w:line="288" w:lineRule="auto"/>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br w:type="page"/>
      </w:r>
    </w:p>
    <w:p w14:paraId="257653D0">
      <w:pPr>
        <w:widowControl/>
        <w:spacing w:line="288" w:lineRule="auto"/>
        <w:jc w:val="center"/>
        <w:outlineLvl w:val="2"/>
        <w:rPr>
          <w:rFonts w:ascii="宋体" w:hAnsi="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二、营业执照（三证合一）复印件加盖公章</w:t>
      </w:r>
    </w:p>
    <w:p w14:paraId="60C507EF">
      <w:pPr>
        <w:widowControl/>
        <w:spacing w:line="288" w:lineRule="auto"/>
        <w:jc w:val="center"/>
        <w:rPr>
          <w:rFonts w:ascii="宋体" w:hAnsi="宋体" w:cs="宋体"/>
          <w:b/>
          <w:bCs/>
          <w:color w:val="000000" w:themeColor="text1"/>
          <w:kern w:val="0"/>
          <w:sz w:val="24"/>
          <w:highlight w:val="none"/>
          <w14:textFill>
            <w14:solidFill>
              <w14:schemeClr w14:val="tx1"/>
            </w14:solidFill>
          </w14:textFill>
        </w:rPr>
      </w:pPr>
    </w:p>
    <w:p w14:paraId="3C87F08C">
      <w:pPr>
        <w:pStyle w:val="17"/>
        <w:spacing w:after="0" w:line="360" w:lineRule="exact"/>
        <w:ind w:left="0" w:leftChars="0" w:firstLine="0" w:firstLineChars="0"/>
        <w:rPr>
          <w:rFonts w:hint="eastAsia" w:ascii="Times New Roman" w:hAnsi="Times New Roman" w:eastAsia="宋体"/>
          <w:color w:val="000000"/>
          <w:sz w:val="22"/>
          <w:szCs w:val="22"/>
          <w:lang w:eastAsia="zh-CN"/>
        </w:rPr>
      </w:pPr>
      <w:r>
        <w:rPr>
          <w:rFonts w:hint="eastAsia" w:ascii="Times New Roman" w:hAnsi="Times New Roman"/>
          <w:color w:val="000000"/>
          <w:sz w:val="22"/>
          <w:szCs w:val="22"/>
          <w:lang w:eastAsia="zh-CN"/>
        </w:rPr>
        <w:t>（</w:t>
      </w:r>
      <w:r>
        <w:rPr>
          <w:rFonts w:hint="eastAsia" w:ascii="Times New Roman" w:hAnsi="Times New Roman"/>
          <w:color w:val="000000"/>
          <w:sz w:val="22"/>
          <w:szCs w:val="22"/>
          <w:lang w:val="en-US" w:eastAsia="zh-CN"/>
        </w:rPr>
        <w:t>一</w:t>
      </w:r>
      <w:r>
        <w:rPr>
          <w:rFonts w:hint="eastAsia" w:ascii="Times New Roman" w:hAnsi="Times New Roman"/>
          <w:color w:val="000000"/>
          <w:sz w:val="22"/>
          <w:szCs w:val="22"/>
          <w:lang w:eastAsia="zh-CN"/>
        </w:rPr>
        <w:t>）</w:t>
      </w:r>
      <w:r>
        <w:rPr>
          <w:b/>
          <w:bCs w:val="0"/>
          <w:color w:val="000000"/>
          <w:sz w:val="22"/>
        </w:rPr>
        <w:t>供应商资格证明文件</w:t>
      </w:r>
    </w:p>
    <w:p w14:paraId="750222C2">
      <w:pPr>
        <w:pStyle w:val="17"/>
        <w:spacing w:after="0" w:line="360" w:lineRule="exact"/>
        <w:ind w:left="0" w:leftChars="0" w:firstLine="0" w:firstLineChars="0"/>
        <w:rPr>
          <w:rFonts w:ascii="Times New Roman" w:hAnsi="Times New Roman"/>
          <w:bCs/>
          <w:color w:val="000000"/>
          <w:sz w:val="22"/>
          <w:szCs w:val="22"/>
        </w:rPr>
      </w:pPr>
      <w:r>
        <w:rPr>
          <w:rFonts w:ascii="Times New Roman" w:hAnsi="Times New Roman"/>
          <w:color w:val="000000"/>
          <w:sz w:val="22"/>
          <w:szCs w:val="22"/>
        </w:rPr>
        <w:t>（</w:t>
      </w:r>
      <w:r>
        <w:rPr>
          <w:rFonts w:ascii="Times New Roman" w:hAnsi="Times New Roman"/>
          <w:bCs/>
          <w:color w:val="000000"/>
          <w:sz w:val="22"/>
          <w:szCs w:val="22"/>
        </w:rPr>
        <w:t>1）营业执照（或单位法人登记证等）复印件；</w:t>
      </w:r>
    </w:p>
    <w:p w14:paraId="73A383C7">
      <w:pPr>
        <w:pStyle w:val="17"/>
        <w:spacing w:after="0" w:line="360" w:lineRule="exact"/>
        <w:ind w:left="0" w:leftChars="0" w:firstLine="0" w:firstLineChars="0"/>
        <w:rPr>
          <w:rFonts w:hint="eastAsia" w:ascii="Times New Roman" w:hAnsi="Times New Roman" w:eastAsia="宋体"/>
          <w:b/>
          <w:bCs w:val="0"/>
          <w:color w:val="000000"/>
          <w:sz w:val="22"/>
          <w:szCs w:val="22"/>
          <w:lang w:eastAsia="zh-CN"/>
        </w:rPr>
      </w:pPr>
      <w:r>
        <w:rPr>
          <w:rFonts w:ascii="Times New Roman" w:hAnsi="Times New Roman"/>
          <w:b/>
          <w:bCs w:val="0"/>
          <w:color w:val="000000"/>
          <w:sz w:val="22"/>
          <w:szCs w:val="22"/>
        </w:rPr>
        <w:t>（2）</w:t>
      </w:r>
      <w:r>
        <w:rPr>
          <w:rFonts w:hint="eastAsia" w:ascii="Times New Roman" w:hAnsi="Times New Roman"/>
          <w:b/>
          <w:bCs w:val="0"/>
          <w:color w:val="000000"/>
          <w:sz w:val="22"/>
          <w:szCs w:val="22"/>
        </w:rPr>
        <w:t>提供</w:t>
      </w:r>
      <w:r>
        <w:rPr>
          <w:rFonts w:hint="eastAsia" w:ascii="Times New Roman" w:hAnsi="Times New Roman"/>
          <w:b/>
          <w:bCs w:val="0"/>
          <w:color w:val="000000"/>
          <w:sz w:val="22"/>
          <w:szCs w:val="22"/>
          <w:lang w:val="en-US" w:eastAsia="zh-CN"/>
        </w:rPr>
        <w:t>竞价</w:t>
      </w:r>
      <w:r>
        <w:rPr>
          <w:rFonts w:hint="eastAsia" w:ascii="Times New Roman" w:hAnsi="Times New Roman"/>
          <w:b/>
          <w:bCs w:val="0"/>
          <w:color w:val="000000"/>
          <w:sz w:val="22"/>
          <w:szCs w:val="22"/>
        </w:rPr>
        <w:t>公告中关于投标人资格要求的相关资格证明文件复印件</w:t>
      </w:r>
      <w:r>
        <w:rPr>
          <w:rFonts w:hint="eastAsia" w:ascii="Times New Roman" w:hAnsi="Times New Roman"/>
          <w:b/>
          <w:bCs w:val="0"/>
          <w:color w:val="000000"/>
          <w:sz w:val="22"/>
          <w:szCs w:val="22"/>
          <w:lang w:eastAsia="zh-CN"/>
        </w:rPr>
        <w:t>。</w:t>
      </w:r>
    </w:p>
    <w:p w14:paraId="08C82505">
      <w:pPr>
        <w:jc w:val="center"/>
        <w:rPr>
          <w:rFonts w:ascii="Arial" w:hAnsi="Arial" w:cs="Arial"/>
          <w:b/>
          <w:color w:val="000000" w:themeColor="text1"/>
          <w:sz w:val="24"/>
          <w:highlight w:val="none"/>
          <w:u w:val="single"/>
          <w14:textFill>
            <w14:solidFill>
              <w14:schemeClr w14:val="tx1"/>
            </w14:solidFill>
          </w14:textFill>
        </w:rPr>
      </w:pPr>
    </w:p>
    <w:p w14:paraId="1243D236">
      <w:pPr>
        <w:pStyle w:val="13"/>
        <w:rPr>
          <w:rFonts w:ascii="Arial" w:hAnsi="Arial" w:cs="Arial"/>
          <w:color w:val="000000" w:themeColor="text1"/>
          <w:sz w:val="24"/>
          <w:highlight w:val="none"/>
          <w14:textFill>
            <w14:solidFill>
              <w14:schemeClr w14:val="tx1"/>
            </w14:solidFill>
          </w14:textFill>
        </w:rPr>
      </w:pPr>
    </w:p>
    <w:p w14:paraId="0DC4CF8C">
      <w:pPr>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br w:type="page"/>
      </w:r>
    </w:p>
    <w:p w14:paraId="2121D44D">
      <w:pPr>
        <w:pStyle w:val="8"/>
        <w:snapToGrid w:val="0"/>
        <w:spacing w:before="0" w:after="0" w:line="240" w:lineRule="auto"/>
        <w:jc w:val="left"/>
        <w:outlineLvl w:val="9"/>
        <w:rPr>
          <w:rFonts w:hint="eastAsia" w:ascii="Times New Roman" w:hAnsi="Times New Roman" w:eastAsia="宋体" w:cs="宋体"/>
          <w:b/>
          <w:bCs/>
          <w:color w:val="auto"/>
          <w:kern w:val="2"/>
          <w:sz w:val="22"/>
          <w:szCs w:val="22"/>
          <w:lang w:val="en-US" w:eastAsia="zh-CN" w:bidi="ar-SA"/>
        </w:rPr>
      </w:pPr>
      <w:r>
        <w:rPr>
          <w:rFonts w:hint="eastAsia" w:ascii="Times New Roman" w:hAnsi="Times New Roman" w:eastAsia="宋体" w:cs="宋体"/>
          <w:b/>
          <w:bCs/>
          <w:color w:val="auto"/>
          <w:kern w:val="2"/>
          <w:sz w:val="22"/>
          <w:szCs w:val="22"/>
          <w:lang w:val="en-US" w:eastAsia="zh-CN" w:bidi="ar-SA"/>
        </w:rPr>
        <w:t>（二）供应商基本情况表</w:t>
      </w:r>
    </w:p>
    <w:p w14:paraId="3C660E3F">
      <w:pPr>
        <w:rPr>
          <w:rFonts w:hint="eastAsia" w:ascii="宋体" w:hAnsi="宋体" w:eastAsia="宋体" w:cs="宋体"/>
          <w:sz w:val="22"/>
          <w:szCs w:val="22"/>
          <w:lang w:val="en-US" w:eastAsia="zh-CN"/>
        </w:rPr>
      </w:pPr>
      <w:r>
        <w:rPr>
          <w:rFonts w:hint="eastAsia" w:ascii="宋体" w:hAnsi="宋体" w:eastAsia="宋体" w:cs="宋体"/>
          <w:b/>
          <w:bCs/>
          <w:color w:val="FF0000"/>
          <w:sz w:val="22"/>
          <w:szCs w:val="22"/>
          <w:lang w:val="en-US" w:eastAsia="zh-CN"/>
        </w:rPr>
        <w:t>填表单位：（加盖单位公章）</w:t>
      </w:r>
      <w:r>
        <w:rPr>
          <w:rFonts w:hint="eastAsia" w:ascii="宋体" w:hAnsi="宋体" w:eastAsia="宋体" w:cs="宋体"/>
          <w:b/>
          <w:bCs/>
          <w:sz w:val="22"/>
          <w:szCs w:val="22"/>
          <w:lang w:val="en-US" w:eastAsia="zh-CN"/>
        </w:rPr>
        <w:tab/>
      </w:r>
      <w:r>
        <w:rPr>
          <w:rFonts w:hint="eastAsia" w:ascii="宋体" w:hAnsi="宋体" w:eastAsia="宋体" w:cs="宋体"/>
          <w:sz w:val="22"/>
          <w:szCs w:val="22"/>
          <w:lang w:val="en-US" w:eastAsia="zh-CN"/>
        </w:rPr>
        <w:tab/>
      </w:r>
      <w:r>
        <w:rPr>
          <w:rFonts w:hint="eastAsia" w:ascii="宋体" w:hAnsi="宋体" w:eastAsia="宋体" w:cs="宋体"/>
          <w:sz w:val="22"/>
          <w:szCs w:val="22"/>
          <w:lang w:val="en-US" w:eastAsia="zh-CN"/>
        </w:rPr>
        <w:t xml:space="preserve">   填表日期：    年   月   日</w:t>
      </w:r>
    </w:p>
    <w:tbl>
      <w:tblPr>
        <w:tblStyle w:val="19"/>
        <w:tblW w:w="89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676"/>
        <w:gridCol w:w="1606"/>
        <w:gridCol w:w="947"/>
        <w:gridCol w:w="791"/>
        <w:gridCol w:w="1200"/>
        <w:gridCol w:w="1500"/>
        <w:gridCol w:w="1485"/>
      </w:tblGrid>
      <w:tr w14:paraId="07066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2" w:type="dxa"/>
            <w:gridSpan w:val="2"/>
            <w:noWrap w:val="0"/>
            <w:vAlign w:val="center"/>
          </w:tcPr>
          <w:p w14:paraId="646A235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采购人</w:t>
            </w:r>
          </w:p>
        </w:tc>
        <w:tc>
          <w:tcPr>
            <w:tcW w:w="2553" w:type="dxa"/>
            <w:gridSpan w:val="2"/>
            <w:noWrap w:val="0"/>
            <w:vAlign w:val="center"/>
          </w:tcPr>
          <w:p w14:paraId="4B309AA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noWrap w:val="0"/>
            <w:vAlign w:val="center"/>
          </w:tcPr>
          <w:p w14:paraId="14D1A5F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项目名称</w:t>
            </w:r>
          </w:p>
        </w:tc>
        <w:tc>
          <w:tcPr>
            <w:tcW w:w="2985" w:type="dxa"/>
            <w:gridSpan w:val="2"/>
            <w:noWrap w:val="0"/>
            <w:vAlign w:val="center"/>
          </w:tcPr>
          <w:p w14:paraId="6054575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7E4F0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2" w:type="dxa"/>
            <w:gridSpan w:val="2"/>
            <w:noWrap w:val="0"/>
            <w:vAlign w:val="center"/>
          </w:tcPr>
          <w:p w14:paraId="7422F6D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投标（响应）供应商</w:t>
            </w:r>
          </w:p>
        </w:tc>
        <w:tc>
          <w:tcPr>
            <w:tcW w:w="2553" w:type="dxa"/>
            <w:gridSpan w:val="2"/>
            <w:noWrap w:val="0"/>
            <w:vAlign w:val="center"/>
          </w:tcPr>
          <w:p w14:paraId="1DCB646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noWrap w:val="0"/>
            <w:vAlign w:val="center"/>
          </w:tcPr>
          <w:p w14:paraId="7C4BE4A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供应商统一社会信用代码</w:t>
            </w:r>
          </w:p>
        </w:tc>
        <w:tc>
          <w:tcPr>
            <w:tcW w:w="2985" w:type="dxa"/>
            <w:gridSpan w:val="2"/>
            <w:noWrap w:val="0"/>
            <w:vAlign w:val="center"/>
          </w:tcPr>
          <w:p w14:paraId="3D7979B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5E0B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noWrap w:val="0"/>
            <w:vAlign w:val="center"/>
          </w:tcPr>
          <w:p w14:paraId="23D8898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b/>
                <w:bCs/>
                <w:sz w:val="22"/>
                <w:szCs w:val="22"/>
                <w:vertAlign w:val="baseline"/>
                <w:lang w:val="en-US" w:eastAsia="zh-CN"/>
              </w:rPr>
              <w:t>投标（响应）供应商相关人员情况</w:t>
            </w:r>
          </w:p>
        </w:tc>
      </w:tr>
      <w:tr w14:paraId="5853C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bottom w:val="single" w:color="auto" w:sz="4" w:space="0"/>
            </w:tcBorders>
            <w:noWrap w:val="0"/>
            <w:vAlign w:val="center"/>
          </w:tcPr>
          <w:p w14:paraId="452F6D8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序号</w:t>
            </w:r>
          </w:p>
        </w:tc>
        <w:tc>
          <w:tcPr>
            <w:tcW w:w="2282" w:type="dxa"/>
            <w:gridSpan w:val="2"/>
            <w:tcBorders>
              <w:bottom w:val="single" w:color="auto" w:sz="4" w:space="0"/>
            </w:tcBorders>
            <w:noWrap w:val="0"/>
            <w:vAlign w:val="center"/>
          </w:tcPr>
          <w:p w14:paraId="7711B1F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职务</w:t>
            </w:r>
          </w:p>
        </w:tc>
        <w:tc>
          <w:tcPr>
            <w:tcW w:w="947" w:type="dxa"/>
            <w:tcBorders>
              <w:bottom w:val="single" w:color="auto" w:sz="4" w:space="0"/>
            </w:tcBorders>
            <w:noWrap w:val="0"/>
            <w:vAlign w:val="center"/>
          </w:tcPr>
          <w:p w14:paraId="5473D64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姓名</w:t>
            </w:r>
          </w:p>
        </w:tc>
        <w:tc>
          <w:tcPr>
            <w:tcW w:w="1991" w:type="dxa"/>
            <w:gridSpan w:val="2"/>
            <w:tcBorders>
              <w:bottom w:val="single" w:color="auto" w:sz="4" w:space="0"/>
            </w:tcBorders>
            <w:noWrap w:val="0"/>
            <w:vAlign w:val="center"/>
          </w:tcPr>
          <w:p w14:paraId="663B75B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身份证号码</w:t>
            </w:r>
          </w:p>
        </w:tc>
        <w:tc>
          <w:tcPr>
            <w:tcW w:w="1500" w:type="dxa"/>
            <w:tcBorders>
              <w:bottom w:val="single" w:color="auto" w:sz="4" w:space="0"/>
            </w:tcBorders>
            <w:noWrap w:val="0"/>
            <w:vAlign w:val="center"/>
          </w:tcPr>
          <w:p w14:paraId="2DC63C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劳动合同</w:t>
            </w:r>
          </w:p>
          <w:p w14:paraId="3135911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关系单位</w:t>
            </w:r>
          </w:p>
        </w:tc>
        <w:tc>
          <w:tcPr>
            <w:tcW w:w="1485" w:type="dxa"/>
            <w:tcBorders>
              <w:bottom w:val="single" w:color="auto" w:sz="4" w:space="0"/>
            </w:tcBorders>
            <w:noWrap w:val="0"/>
            <w:vAlign w:val="center"/>
          </w:tcPr>
          <w:p w14:paraId="3BFB509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缴纳社会</w:t>
            </w:r>
          </w:p>
          <w:p w14:paraId="187F540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保险单位</w:t>
            </w:r>
          </w:p>
        </w:tc>
      </w:tr>
      <w:tr w14:paraId="277BC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noWrap w:val="0"/>
            <w:vAlign w:val="center"/>
          </w:tcPr>
          <w:p w14:paraId="04F57A2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1</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14:paraId="57D9669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法定代表人</w:t>
            </w:r>
            <w:r>
              <w:rPr>
                <w:rFonts w:hint="eastAsia" w:ascii="宋体" w:hAnsi="宋体" w:eastAsia="宋体" w:cs="宋体"/>
                <w:color w:val="auto"/>
                <w:sz w:val="22"/>
                <w:szCs w:val="22"/>
                <w:highlight w:val="none"/>
                <w:lang w:val="en-US" w:eastAsia="zh-CN"/>
              </w:rPr>
              <w:t>/单位负责人/主要经营负责人</w:t>
            </w:r>
          </w:p>
        </w:tc>
        <w:tc>
          <w:tcPr>
            <w:tcW w:w="947" w:type="dxa"/>
            <w:tcBorders>
              <w:top w:val="single" w:color="auto" w:sz="4" w:space="0"/>
              <w:left w:val="single" w:color="auto" w:sz="4" w:space="0"/>
              <w:bottom w:val="single" w:color="auto" w:sz="4" w:space="0"/>
              <w:right w:val="single" w:color="auto" w:sz="4" w:space="0"/>
            </w:tcBorders>
            <w:noWrap w:val="0"/>
            <w:vAlign w:val="center"/>
          </w:tcPr>
          <w:p w14:paraId="314C374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tcBorders>
              <w:top w:val="single" w:color="auto" w:sz="4" w:space="0"/>
              <w:left w:val="single" w:color="auto" w:sz="4" w:space="0"/>
              <w:bottom w:val="single" w:color="auto" w:sz="4" w:space="0"/>
              <w:right w:val="single" w:color="auto" w:sz="4" w:space="0"/>
            </w:tcBorders>
            <w:noWrap w:val="0"/>
            <w:vAlign w:val="center"/>
          </w:tcPr>
          <w:p w14:paraId="5D2A5FC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100ACD1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14:paraId="19AD226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38327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noWrap w:val="0"/>
            <w:vAlign w:val="center"/>
          </w:tcPr>
          <w:p w14:paraId="261713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rPr>
              <w:t>2</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14:paraId="5B6212F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color w:val="auto"/>
                <w:sz w:val="22"/>
                <w:szCs w:val="22"/>
                <w:highlight w:val="none"/>
              </w:rPr>
              <w:t>项目投标授权代表人</w:t>
            </w:r>
          </w:p>
        </w:tc>
        <w:tc>
          <w:tcPr>
            <w:tcW w:w="947" w:type="dxa"/>
            <w:tcBorders>
              <w:top w:val="single" w:color="auto" w:sz="4" w:space="0"/>
              <w:left w:val="single" w:color="auto" w:sz="4" w:space="0"/>
              <w:bottom w:val="single" w:color="auto" w:sz="4" w:space="0"/>
              <w:right w:val="single" w:color="auto" w:sz="4" w:space="0"/>
            </w:tcBorders>
            <w:noWrap w:val="0"/>
            <w:vAlign w:val="center"/>
          </w:tcPr>
          <w:p w14:paraId="48E830C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tcBorders>
              <w:top w:val="single" w:color="auto" w:sz="4" w:space="0"/>
              <w:left w:val="single" w:color="auto" w:sz="4" w:space="0"/>
              <w:bottom w:val="single" w:color="auto" w:sz="4" w:space="0"/>
              <w:right w:val="single" w:color="auto" w:sz="4" w:space="0"/>
            </w:tcBorders>
            <w:noWrap w:val="0"/>
            <w:vAlign w:val="center"/>
          </w:tcPr>
          <w:p w14:paraId="4DADFAB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14:paraId="074C541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485" w:type="dxa"/>
            <w:tcBorders>
              <w:top w:val="single" w:color="auto" w:sz="4" w:space="0"/>
              <w:left w:val="single" w:color="auto" w:sz="4" w:space="0"/>
              <w:bottom w:val="single" w:color="auto" w:sz="4" w:space="0"/>
              <w:right w:val="single" w:color="auto" w:sz="4" w:space="0"/>
            </w:tcBorders>
            <w:noWrap w:val="0"/>
            <w:vAlign w:val="center"/>
          </w:tcPr>
          <w:p w14:paraId="2E9C5DE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3DEE6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tcBorders>
            <w:noWrap w:val="0"/>
            <w:vAlign w:val="center"/>
          </w:tcPr>
          <w:p w14:paraId="3813C88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lang w:bidi="ar"/>
              </w:rPr>
              <w:t>3</w:t>
            </w:r>
          </w:p>
        </w:tc>
        <w:tc>
          <w:tcPr>
            <w:tcW w:w="2282" w:type="dxa"/>
            <w:gridSpan w:val="2"/>
            <w:tcBorders>
              <w:top w:val="single" w:color="auto" w:sz="4" w:space="0"/>
            </w:tcBorders>
            <w:noWrap w:val="0"/>
            <w:vAlign w:val="center"/>
          </w:tcPr>
          <w:p w14:paraId="706B582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color w:val="auto"/>
                <w:sz w:val="22"/>
                <w:szCs w:val="22"/>
                <w:highlight w:val="none"/>
              </w:rPr>
              <w:t>项目负责人</w:t>
            </w:r>
          </w:p>
        </w:tc>
        <w:tc>
          <w:tcPr>
            <w:tcW w:w="947" w:type="dxa"/>
            <w:tcBorders>
              <w:top w:val="single" w:color="auto" w:sz="4" w:space="0"/>
            </w:tcBorders>
            <w:noWrap w:val="0"/>
            <w:vAlign w:val="center"/>
          </w:tcPr>
          <w:p w14:paraId="64AC5AC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tcBorders>
              <w:top w:val="single" w:color="auto" w:sz="4" w:space="0"/>
            </w:tcBorders>
            <w:noWrap w:val="0"/>
            <w:vAlign w:val="center"/>
          </w:tcPr>
          <w:p w14:paraId="474F0CC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500" w:type="dxa"/>
            <w:tcBorders>
              <w:top w:val="single" w:color="auto" w:sz="4" w:space="0"/>
            </w:tcBorders>
            <w:noWrap w:val="0"/>
            <w:vAlign w:val="center"/>
          </w:tcPr>
          <w:p w14:paraId="207E119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485" w:type="dxa"/>
            <w:tcBorders>
              <w:top w:val="single" w:color="auto" w:sz="4" w:space="0"/>
            </w:tcBorders>
            <w:noWrap w:val="0"/>
            <w:vAlign w:val="center"/>
          </w:tcPr>
          <w:p w14:paraId="482D6BD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0CA6E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noWrap w:val="0"/>
            <w:vAlign w:val="center"/>
          </w:tcPr>
          <w:p w14:paraId="29CF366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lang w:bidi="ar"/>
              </w:rPr>
              <w:t>4</w:t>
            </w:r>
          </w:p>
        </w:tc>
        <w:tc>
          <w:tcPr>
            <w:tcW w:w="2282" w:type="dxa"/>
            <w:gridSpan w:val="2"/>
            <w:noWrap w:val="0"/>
            <w:vAlign w:val="center"/>
          </w:tcPr>
          <w:p w14:paraId="052CD9A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color w:val="auto"/>
                <w:sz w:val="22"/>
                <w:szCs w:val="22"/>
                <w:highlight w:val="none"/>
              </w:rPr>
              <w:t>主要技术人员</w:t>
            </w:r>
          </w:p>
        </w:tc>
        <w:tc>
          <w:tcPr>
            <w:tcW w:w="947" w:type="dxa"/>
            <w:noWrap w:val="0"/>
            <w:vAlign w:val="center"/>
          </w:tcPr>
          <w:p w14:paraId="5515414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noWrap w:val="0"/>
            <w:vAlign w:val="center"/>
          </w:tcPr>
          <w:p w14:paraId="12789EC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500" w:type="dxa"/>
            <w:noWrap w:val="0"/>
            <w:vAlign w:val="center"/>
          </w:tcPr>
          <w:p w14:paraId="264509B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485" w:type="dxa"/>
            <w:noWrap w:val="0"/>
            <w:vAlign w:val="center"/>
          </w:tcPr>
          <w:p w14:paraId="68C6B0E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7E93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noWrap w:val="0"/>
            <w:vAlign w:val="center"/>
          </w:tcPr>
          <w:p w14:paraId="53FE165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r>
              <w:rPr>
                <w:rFonts w:hint="eastAsia" w:ascii="宋体" w:hAnsi="宋体" w:eastAsia="宋体" w:cs="宋体"/>
                <w:sz w:val="22"/>
                <w:szCs w:val="22"/>
                <w:lang w:bidi="ar"/>
              </w:rPr>
              <w:t>5</w:t>
            </w:r>
          </w:p>
        </w:tc>
        <w:tc>
          <w:tcPr>
            <w:tcW w:w="2282" w:type="dxa"/>
            <w:gridSpan w:val="2"/>
            <w:noWrap w:val="0"/>
            <w:vAlign w:val="center"/>
          </w:tcPr>
          <w:p w14:paraId="4395A50F">
            <w:pPr>
              <w:pStyle w:val="6"/>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leftChars="0" w:right="0" w:firstLine="0" w:firstLineChars="0"/>
              <w:jc w:val="center"/>
              <w:textAlignment w:val="auto"/>
              <w:rPr>
                <w:rFonts w:hint="eastAsia" w:ascii="宋体" w:hAnsi="宋体" w:eastAsia="宋体" w:cs="宋体"/>
                <w:sz w:val="22"/>
                <w:szCs w:val="22"/>
                <w:lang w:val="en-US" w:eastAsia="zh-CN"/>
              </w:rPr>
            </w:pPr>
            <w:r>
              <w:rPr>
                <w:rFonts w:hint="eastAsia" w:ascii="宋体" w:hAnsi="宋体" w:eastAsia="宋体" w:cs="宋体"/>
                <w:color w:val="auto"/>
                <w:sz w:val="22"/>
                <w:szCs w:val="22"/>
                <w:highlight w:val="none"/>
              </w:rPr>
              <w:t>投标文件</w:t>
            </w:r>
            <w:r>
              <w:rPr>
                <w:rFonts w:hint="eastAsia" w:ascii="宋体" w:hAnsi="宋体" w:eastAsia="宋体" w:cs="宋体"/>
                <w:color w:val="auto"/>
                <w:sz w:val="22"/>
                <w:szCs w:val="22"/>
                <w:highlight w:val="none"/>
                <w:lang w:eastAsia="zh-CN"/>
              </w:rPr>
              <w:t>编制人员</w:t>
            </w:r>
          </w:p>
        </w:tc>
        <w:tc>
          <w:tcPr>
            <w:tcW w:w="947" w:type="dxa"/>
            <w:noWrap w:val="0"/>
            <w:vAlign w:val="center"/>
          </w:tcPr>
          <w:p w14:paraId="4AC4603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991" w:type="dxa"/>
            <w:gridSpan w:val="2"/>
            <w:noWrap w:val="0"/>
            <w:vAlign w:val="center"/>
          </w:tcPr>
          <w:p w14:paraId="21AA29E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500" w:type="dxa"/>
            <w:noWrap w:val="0"/>
            <w:vAlign w:val="center"/>
          </w:tcPr>
          <w:p w14:paraId="63023AA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c>
          <w:tcPr>
            <w:tcW w:w="1485" w:type="dxa"/>
            <w:noWrap w:val="0"/>
            <w:vAlign w:val="center"/>
          </w:tcPr>
          <w:p w14:paraId="3ACB1C4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rPr>
            </w:pPr>
          </w:p>
        </w:tc>
      </w:tr>
      <w:tr w14:paraId="4FF22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noWrap w:val="0"/>
            <w:vAlign w:val="center"/>
          </w:tcPr>
          <w:p w14:paraId="68AE017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left"/>
              <w:textAlignment w:val="auto"/>
              <w:rPr>
                <w:rFonts w:hint="eastAsia" w:ascii="宋体" w:hAnsi="宋体" w:eastAsia="宋体" w:cs="宋体"/>
                <w:sz w:val="22"/>
                <w:szCs w:val="22"/>
                <w:vertAlign w:val="baseline"/>
                <w:lang w:val="en-US" w:eastAsia="zh-CN"/>
              </w:rPr>
            </w:pPr>
            <w:r>
              <w:rPr>
                <w:rFonts w:hint="eastAsia" w:ascii="宋体" w:hAnsi="宋体" w:eastAsia="宋体" w:cs="宋体"/>
                <w:b/>
                <w:bCs/>
                <w:color w:val="auto"/>
                <w:sz w:val="22"/>
                <w:szCs w:val="22"/>
                <w:highlight w:val="none"/>
                <w:vertAlign w:val="baseline"/>
                <w:lang w:val="en-US" w:eastAsia="zh-CN"/>
              </w:rPr>
              <w:t>说明：同一职务有多人担任（如主要技术人员），应分行填写。</w:t>
            </w:r>
          </w:p>
        </w:tc>
      </w:tr>
      <w:tr w14:paraId="61B7B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8941" w:type="dxa"/>
            <w:gridSpan w:val="8"/>
            <w:noWrap w:val="0"/>
            <w:vAlign w:val="center"/>
          </w:tcPr>
          <w:p w14:paraId="168A9AE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b/>
                <w:bCs/>
                <w:sz w:val="22"/>
                <w:szCs w:val="22"/>
                <w:vertAlign w:val="baseline"/>
                <w:lang w:val="en-US" w:eastAsia="zh-CN"/>
              </w:rPr>
            </w:pPr>
            <w:r>
              <w:rPr>
                <w:rFonts w:hint="eastAsia" w:ascii="宋体" w:hAnsi="宋体" w:eastAsia="宋体" w:cs="宋体"/>
                <w:b/>
                <w:bCs/>
                <w:sz w:val="22"/>
                <w:szCs w:val="22"/>
                <w:vertAlign w:val="baseline"/>
                <w:lang w:val="en-US" w:eastAsia="zh-CN"/>
              </w:rPr>
              <w:t>投标（响应）供应商关联关系情况</w:t>
            </w:r>
          </w:p>
        </w:tc>
      </w:tr>
      <w:tr w14:paraId="0958C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bottom w:val="single" w:color="auto" w:sz="4" w:space="0"/>
            </w:tcBorders>
            <w:noWrap w:val="0"/>
            <w:vAlign w:val="center"/>
          </w:tcPr>
          <w:p w14:paraId="78A86BC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bidi="ar"/>
              </w:rPr>
            </w:pPr>
            <w:r>
              <w:rPr>
                <w:rFonts w:hint="eastAsia" w:ascii="宋体" w:hAnsi="宋体" w:eastAsia="宋体" w:cs="宋体"/>
                <w:sz w:val="22"/>
                <w:szCs w:val="22"/>
                <w:vertAlign w:val="baseline"/>
                <w:lang w:val="en-US" w:eastAsia="zh-CN" w:bidi="ar"/>
              </w:rPr>
              <w:t>序号</w:t>
            </w:r>
          </w:p>
        </w:tc>
        <w:tc>
          <w:tcPr>
            <w:tcW w:w="2282" w:type="dxa"/>
            <w:gridSpan w:val="2"/>
            <w:tcBorders>
              <w:bottom w:val="single" w:color="auto" w:sz="4" w:space="0"/>
            </w:tcBorders>
            <w:noWrap w:val="0"/>
            <w:vAlign w:val="center"/>
          </w:tcPr>
          <w:p w14:paraId="6DEBEE1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vertAlign w:val="baseline"/>
                <w:lang w:val="en-US" w:eastAsia="zh-CN"/>
              </w:rPr>
              <w:t>关联关系类型</w:t>
            </w:r>
          </w:p>
        </w:tc>
        <w:tc>
          <w:tcPr>
            <w:tcW w:w="1738" w:type="dxa"/>
            <w:gridSpan w:val="2"/>
            <w:tcBorders>
              <w:bottom w:val="single" w:color="auto" w:sz="4" w:space="0"/>
            </w:tcBorders>
            <w:noWrap w:val="0"/>
            <w:vAlign w:val="center"/>
          </w:tcPr>
          <w:p w14:paraId="65F10CD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关联主体名称</w:t>
            </w:r>
          </w:p>
        </w:tc>
        <w:tc>
          <w:tcPr>
            <w:tcW w:w="4185" w:type="dxa"/>
            <w:gridSpan w:val="3"/>
            <w:tcBorders>
              <w:bottom w:val="single" w:color="auto" w:sz="4" w:space="0"/>
            </w:tcBorders>
            <w:noWrap w:val="0"/>
            <w:vAlign w:val="center"/>
          </w:tcPr>
          <w:p w14:paraId="2E8432D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备注</w:t>
            </w:r>
          </w:p>
        </w:tc>
      </w:tr>
      <w:tr w14:paraId="0CD82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noWrap w:val="0"/>
            <w:vAlign w:val="center"/>
          </w:tcPr>
          <w:p w14:paraId="0E6DA5E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bidi="ar"/>
              </w:rPr>
            </w:pPr>
            <w:r>
              <w:rPr>
                <w:rFonts w:hint="eastAsia" w:ascii="宋体" w:hAnsi="宋体" w:eastAsia="宋体" w:cs="宋体"/>
                <w:sz w:val="22"/>
                <w:szCs w:val="22"/>
                <w:vertAlign w:val="baseline"/>
                <w:lang w:val="en-US" w:eastAsia="zh-CN" w:bidi="ar"/>
              </w:rPr>
              <w:t>1</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14:paraId="302323E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控股股东</w:t>
            </w:r>
          </w:p>
        </w:tc>
        <w:tc>
          <w:tcPr>
            <w:tcW w:w="1738" w:type="dxa"/>
            <w:gridSpan w:val="2"/>
            <w:tcBorders>
              <w:top w:val="single" w:color="auto" w:sz="4" w:space="0"/>
              <w:left w:val="single" w:color="auto" w:sz="4" w:space="0"/>
              <w:bottom w:val="single" w:color="auto" w:sz="4" w:space="0"/>
              <w:right w:val="single" w:color="auto" w:sz="4" w:space="0"/>
            </w:tcBorders>
            <w:noWrap w:val="0"/>
            <w:vAlign w:val="center"/>
          </w:tcPr>
          <w:p w14:paraId="4882202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vertAlign w:val="baseline"/>
                <w:lang w:val="en-US" w:eastAsia="zh-CN"/>
              </w:rPr>
            </w:pPr>
          </w:p>
        </w:tc>
        <w:tc>
          <w:tcPr>
            <w:tcW w:w="4185" w:type="dxa"/>
            <w:gridSpan w:val="3"/>
            <w:tcBorders>
              <w:top w:val="single" w:color="auto" w:sz="4" w:space="0"/>
              <w:left w:val="single" w:color="auto" w:sz="4" w:space="0"/>
              <w:bottom w:val="single" w:color="auto" w:sz="4" w:space="0"/>
              <w:right w:val="single" w:color="auto" w:sz="4" w:space="0"/>
            </w:tcBorders>
            <w:noWrap w:val="0"/>
            <w:vAlign w:val="center"/>
          </w:tcPr>
          <w:p w14:paraId="6FBD348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lef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指出资额（或持有股份）占投标（响应）供应商资本总额（或股本总额）50%以上的股东，以及出资额（或持有股份）的比例虽然不足50%，但依其出资额（或持有股份）所享有的表决权已足以对投标（响应）供应商股东会（或股东大会）的决议产生重要影响的股东。</w:t>
            </w:r>
          </w:p>
        </w:tc>
      </w:tr>
      <w:tr w14:paraId="3D107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Borders>
              <w:top w:val="single" w:color="auto" w:sz="4" w:space="0"/>
              <w:left w:val="single" w:color="auto" w:sz="4" w:space="0"/>
              <w:bottom w:val="single" w:color="auto" w:sz="4" w:space="0"/>
              <w:right w:val="single" w:color="auto" w:sz="4" w:space="0"/>
            </w:tcBorders>
            <w:noWrap w:val="0"/>
            <w:vAlign w:val="center"/>
          </w:tcPr>
          <w:p w14:paraId="2012CFB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sz w:val="22"/>
                <w:szCs w:val="22"/>
                <w:vertAlign w:val="baseline"/>
                <w:lang w:val="en-US" w:eastAsia="zh-CN" w:bidi="ar"/>
              </w:rPr>
            </w:pPr>
            <w:r>
              <w:rPr>
                <w:rFonts w:hint="eastAsia" w:ascii="宋体" w:hAnsi="宋体" w:eastAsia="宋体" w:cs="宋体"/>
                <w:sz w:val="22"/>
                <w:szCs w:val="22"/>
                <w:vertAlign w:val="baseline"/>
                <w:lang w:val="en-US" w:eastAsia="zh-CN" w:bidi="ar"/>
              </w:rPr>
              <w:t>2</w:t>
            </w:r>
          </w:p>
        </w:tc>
        <w:tc>
          <w:tcPr>
            <w:tcW w:w="2282" w:type="dxa"/>
            <w:gridSpan w:val="2"/>
            <w:tcBorders>
              <w:top w:val="single" w:color="auto" w:sz="4" w:space="0"/>
              <w:left w:val="single" w:color="auto" w:sz="4" w:space="0"/>
              <w:bottom w:val="single" w:color="auto" w:sz="4" w:space="0"/>
              <w:right w:val="single" w:color="auto" w:sz="4" w:space="0"/>
            </w:tcBorders>
            <w:noWrap w:val="0"/>
            <w:vAlign w:val="center"/>
          </w:tcPr>
          <w:p w14:paraId="35A90D7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管理关系</w:t>
            </w:r>
          </w:p>
        </w:tc>
        <w:tc>
          <w:tcPr>
            <w:tcW w:w="1738" w:type="dxa"/>
            <w:gridSpan w:val="2"/>
            <w:tcBorders>
              <w:top w:val="single" w:color="auto" w:sz="4" w:space="0"/>
              <w:left w:val="single" w:color="auto" w:sz="4" w:space="0"/>
              <w:bottom w:val="single" w:color="auto" w:sz="4" w:space="0"/>
              <w:right w:val="single" w:color="auto" w:sz="4" w:space="0"/>
            </w:tcBorders>
            <w:noWrap w:val="0"/>
            <w:vAlign w:val="center"/>
          </w:tcPr>
          <w:p w14:paraId="7DC8DEE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center"/>
              <w:textAlignment w:val="auto"/>
              <w:rPr>
                <w:rFonts w:hint="eastAsia" w:ascii="宋体" w:hAnsi="宋体" w:eastAsia="宋体" w:cs="宋体"/>
                <w:color w:val="auto"/>
                <w:sz w:val="22"/>
                <w:szCs w:val="22"/>
                <w:highlight w:val="none"/>
                <w:vertAlign w:val="baseline"/>
                <w:lang w:val="en-US" w:eastAsia="zh-CN"/>
              </w:rPr>
            </w:pPr>
          </w:p>
        </w:tc>
        <w:tc>
          <w:tcPr>
            <w:tcW w:w="4185" w:type="dxa"/>
            <w:gridSpan w:val="3"/>
            <w:tcBorders>
              <w:top w:val="single" w:color="auto" w:sz="4" w:space="0"/>
              <w:left w:val="single" w:color="auto" w:sz="4" w:space="0"/>
              <w:bottom w:val="single" w:color="auto" w:sz="4" w:space="0"/>
              <w:right w:val="single" w:color="auto" w:sz="4" w:space="0"/>
            </w:tcBorders>
            <w:noWrap w:val="0"/>
            <w:vAlign w:val="center"/>
          </w:tcPr>
          <w:p w14:paraId="2FB27B9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lef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vertAlign w:val="baseline"/>
                <w:lang w:val="en-US" w:eastAsia="zh-CN"/>
              </w:rPr>
              <w:t>指对投标（响应）供应商不具有出资持股关系，但对其存在管理关系的主体。</w:t>
            </w:r>
          </w:p>
        </w:tc>
      </w:tr>
      <w:tr w14:paraId="4BE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1" w:type="dxa"/>
            <w:gridSpan w:val="8"/>
            <w:tcBorders>
              <w:top w:val="single" w:color="auto" w:sz="4" w:space="0"/>
              <w:left w:val="single" w:color="auto" w:sz="4" w:space="0"/>
              <w:bottom w:val="single" w:color="auto" w:sz="4" w:space="0"/>
              <w:right w:val="single" w:color="auto" w:sz="4" w:space="0"/>
            </w:tcBorders>
            <w:noWrap w:val="0"/>
            <w:vAlign w:val="center"/>
          </w:tcPr>
          <w:p w14:paraId="35041C0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0"/>
              <w:jc w:val="lef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b/>
                <w:bCs/>
                <w:color w:val="auto"/>
                <w:sz w:val="22"/>
                <w:szCs w:val="22"/>
                <w:highlight w:val="none"/>
                <w:vertAlign w:val="baseline"/>
                <w:lang w:val="en-US" w:eastAsia="zh-CN"/>
              </w:rPr>
              <w:t>说明：同一关联关系类型有多个主体的，应分行填写。</w:t>
            </w:r>
          </w:p>
        </w:tc>
      </w:tr>
    </w:tbl>
    <w:p w14:paraId="5B5AF989">
      <w:pPr>
        <w:adjustRightInd w:val="0"/>
        <w:snapToGrid w:val="0"/>
        <w:spacing w:line="360" w:lineRule="exact"/>
        <w:rPr>
          <w:rFonts w:hint="eastAsia" w:ascii="宋体" w:hAnsi="宋体" w:cs="宋体"/>
          <w:b/>
          <w:sz w:val="22"/>
        </w:rPr>
      </w:pPr>
      <w:r>
        <w:rPr>
          <w:rFonts w:hint="eastAsia" w:ascii="宋体" w:hAnsi="宋体" w:cs="宋体"/>
          <w:b/>
          <w:sz w:val="22"/>
        </w:rPr>
        <w:t>注：</w:t>
      </w:r>
    </w:p>
    <w:p w14:paraId="0B833AC7">
      <w:pPr>
        <w:adjustRightInd w:val="0"/>
        <w:snapToGrid w:val="0"/>
        <w:spacing w:line="360" w:lineRule="exact"/>
        <w:rPr>
          <w:rFonts w:hint="eastAsia" w:ascii="宋体" w:hAnsi="宋体" w:cs="宋体"/>
          <w:b w:val="0"/>
          <w:bCs/>
          <w:sz w:val="22"/>
        </w:rPr>
      </w:pPr>
      <w:r>
        <w:rPr>
          <w:rFonts w:hint="eastAsia" w:ascii="宋体" w:hAnsi="宋体" w:cs="宋体"/>
          <w:b w:val="0"/>
          <w:bCs/>
          <w:sz w:val="22"/>
        </w:rPr>
        <w:t>1.主要经营负责人即实际控制人，是指通过投资关系、协议或者其他安排，能够实际支配公司行为的人。</w:t>
      </w:r>
    </w:p>
    <w:p w14:paraId="3160CF2D">
      <w:pPr>
        <w:adjustRightInd w:val="0"/>
        <w:snapToGrid w:val="0"/>
        <w:spacing w:line="360" w:lineRule="exact"/>
        <w:rPr>
          <w:rFonts w:hint="eastAsia" w:ascii="宋体" w:hAnsi="宋体" w:cs="宋体"/>
          <w:b w:val="0"/>
          <w:bCs/>
          <w:sz w:val="22"/>
        </w:rPr>
      </w:pPr>
      <w:r>
        <w:rPr>
          <w:rFonts w:hint="eastAsia" w:ascii="宋体" w:hAnsi="宋体" w:cs="宋体"/>
          <w:b w:val="0"/>
          <w:bCs/>
          <w:sz w:val="22"/>
        </w:rPr>
        <w:t>2.如未有相关情况，请在相应栏填写“无”。</w:t>
      </w:r>
    </w:p>
    <w:p w14:paraId="20F46C38">
      <w:pPr>
        <w:adjustRightInd w:val="0"/>
        <w:snapToGrid w:val="0"/>
        <w:spacing w:line="360" w:lineRule="exact"/>
        <w:rPr>
          <w:rFonts w:hint="eastAsia" w:ascii="宋体" w:hAnsi="宋体" w:cs="宋体"/>
          <w:b w:val="0"/>
          <w:bCs/>
          <w:sz w:val="22"/>
        </w:rPr>
      </w:pPr>
      <w:r>
        <w:rPr>
          <w:rFonts w:hint="eastAsia" w:ascii="宋体" w:hAnsi="宋体" w:cs="宋体"/>
          <w:b w:val="0"/>
          <w:bCs/>
          <w:sz w:val="22"/>
        </w:rPr>
        <w:t>3.投标供应商应如实申报本单位控股及管理关系人员信息，如存在隐瞒真实情况，提供虚假资料的，经查实，主管部门将依据《深圳经济特区政府采购条例》第五十七条的规定进行处罚。</w:t>
      </w:r>
    </w:p>
    <w:p w14:paraId="2E77BC3F">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szCs w:val="24"/>
          <w:highlight w:val="none"/>
          <w:lang w:val="en-US" w:eastAsia="zh-CN"/>
        </w:rPr>
      </w:pPr>
    </w:p>
    <w:p w14:paraId="203661F4">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4"/>
          <w:szCs w:val="24"/>
          <w:highlight w:val="none"/>
          <w:lang w:val="en-US" w:eastAsia="zh-CN"/>
        </w:rPr>
      </w:pPr>
    </w:p>
    <w:p w14:paraId="15C6B7ED">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投标时需提供《供应商基本情况表》附件，该要求作为供应商资格性审查的证明材料。</w:t>
      </w:r>
    </w:p>
    <w:p w14:paraId="1C5B3C5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注：</w:t>
      </w:r>
    </w:p>
    <w:p w14:paraId="6017594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1.投标供应商如实提供上述人员的社会保险证明，如上述人员的社会保险未由投标供应商缴纳，亦需提供相应单位为其缴纳的社会保险证明。</w:t>
      </w:r>
    </w:p>
    <w:p w14:paraId="7691D48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2.投标供应商为新成立企业且成立时间不足一个月可提供加盖投标供应商公章的情况说明或者证明材料亦视为符合。</w:t>
      </w:r>
    </w:p>
    <w:p w14:paraId="194E45B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3.若为退休人员，提供退休证明。</w:t>
      </w:r>
    </w:p>
    <w:p w14:paraId="1CFD47B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4.如依法不需要缴纳社会保险的，提供相应文件证明。</w:t>
      </w:r>
    </w:p>
    <w:p w14:paraId="321B3F4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b w:val="0"/>
          <w:bCs w:val="0"/>
          <w:kern w:val="2"/>
          <w:sz w:val="22"/>
          <w:szCs w:val="22"/>
          <w:highlight w:val="none"/>
          <w:lang w:val="en-US" w:eastAsia="zh-CN" w:bidi="ar-SA"/>
        </w:rPr>
        <w:t>5.若因为社保部门或税务部门原因无法提供的，需提供劳动合同及社保部门或税务部门官方通知证明（或官网公告截图）。</w:t>
      </w:r>
    </w:p>
    <w:p w14:paraId="013CD70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lang w:val="en-US" w:eastAsia="zh-CN"/>
        </w:rPr>
      </w:pPr>
      <w:r>
        <w:rPr>
          <w:rFonts w:hint="eastAsia" w:ascii="宋体" w:hAnsi="宋体" w:eastAsia="宋体" w:cs="宋体"/>
          <w:b w:val="0"/>
          <w:bCs w:val="0"/>
          <w:kern w:val="2"/>
          <w:sz w:val="22"/>
          <w:szCs w:val="22"/>
          <w:highlight w:val="none"/>
          <w:lang w:val="en-US" w:eastAsia="zh-CN" w:bidi="ar-SA"/>
        </w:rPr>
        <w:t>6.如开标日上一个月的社保材料因社保部门原因暂时无法取得，则可以往前顺延一个月。</w:t>
      </w:r>
    </w:p>
    <w:p w14:paraId="1430F6CD">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kern w:val="2"/>
          <w:sz w:val="22"/>
          <w:szCs w:val="22"/>
          <w:highlight w:val="none"/>
          <w:lang w:val="en-US" w:eastAsia="zh-CN" w:bidi="ar-SA"/>
        </w:rPr>
      </w:pPr>
      <w:r>
        <w:rPr>
          <w:rFonts w:hint="eastAsia" w:ascii="宋体" w:hAnsi="宋体" w:eastAsia="宋体" w:cs="宋体"/>
          <w:sz w:val="22"/>
          <w:szCs w:val="22"/>
          <w:highlight w:val="none"/>
          <w:lang w:val="en-US" w:eastAsia="zh-CN"/>
        </w:rPr>
        <w:t>7.</w:t>
      </w:r>
      <w:r>
        <w:rPr>
          <w:rFonts w:hint="eastAsia" w:ascii="宋体" w:hAnsi="宋体" w:eastAsia="宋体" w:cs="宋体"/>
          <w:b w:val="0"/>
          <w:bCs w:val="0"/>
          <w:kern w:val="2"/>
          <w:sz w:val="22"/>
          <w:szCs w:val="22"/>
          <w:highlight w:val="none"/>
          <w:lang w:val="en-US" w:eastAsia="zh-CN" w:bidi="ar-SA"/>
        </w:rPr>
        <w:t>如本项目未安排项目投标授权代表人、项目负责人、主要技术人员的，无需提供投标授权代表人、项目负责人、主要技术人员的社保。</w:t>
      </w:r>
    </w:p>
    <w:p w14:paraId="627A576E">
      <w:pPr>
        <w:pStyle w:val="13"/>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2"/>
          <w:szCs w:val="22"/>
          <w:highlight w:val="none"/>
          <w:lang w:val="en-US" w:eastAsia="zh-CN"/>
        </w:rPr>
      </w:pPr>
      <w:r>
        <w:rPr>
          <w:rFonts w:hint="eastAsia" w:ascii="宋体" w:hAnsi="宋体" w:cs="宋体"/>
          <w:sz w:val="22"/>
          <w:szCs w:val="22"/>
          <w:highlight w:val="none"/>
          <w:lang w:val="en-US" w:eastAsia="zh-CN"/>
        </w:rPr>
        <w:t>8.</w:t>
      </w:r>
      <w:r>
        <w:rPr>
          <w:rFonts w:hint="eastAsia" w:ascii="宋体" w:hAnsi="宋体" w:eastAsia="宋体" w:cs="宋体"/>
          <w:sz w:val="22"/>
          <w:szCs w:val="22"/>
          <w:highlight w:val="none"/>
        </w:rPr>
        <w:t>主要经营负责人即实际控制人，是指通过投资关系、协议或者其他安排，能够实际支配公司行为的人。</w:t>
      </w:r>
      <w:r>
        <w:rPr>
          <w:rFonts w:hint="eastAsia" w:ascii="宋体" w:hAnsi="宋体" w:eastAsia="宋体" w:cs="宋体"/>
          <w:sz w:val="22"/>
          <w:szCs w:val="22"/>
          <w:highlight w:val="none"/>
          <w:lang w:val="en-US" w:eastAsia="zh-CN"/>
        </w:rPr>
        <w:t>如投标供应商无</w:t>
      </w:r>
      <w:r>
        <w:rPr>
          <w:rFonts w:hint="eastAsia" w:ascii="宋体" w:hAnsi="宋体" w:eastAsia="宋体" w:cs="宋体"/>
          <w:sz w:val="22"/>
          <w:szCs w:val="22"/>
          <w:highlight w:val="none"/>
        </w:rPr>
        <w:t>主要经营负责人</w:t>
      </w:r>
      <w:r>
        <w:rPr>
          <w:rFonts w:hint="eastAsia" w:ascii="宋体" w:hAnsi="宋体" w:eastAsia="宋体" w:cs="宋体"/>
          <w:sz w:val="22"/>
          <w:szCs w:val="22"/>
          <w:highlight w:val="none"/>
          <w:lang w:val="en-US" w:eastAsia="zh-CN"/>
        </w:rPr>
        <w:t>的</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无需提供主要经营负责人的社保</w:t>
      </w:r>
      <w:r>
        <w:rPr>
          <w:rFonts w:hint="eastAsia" w:ascii="宋体" w:hAnsi="宋体" w:eastAsia="宋体" w:cs="宋体"/>
          <w:sz w:val="22"/>
          <w:szCs w:val="22"/>
          <w:highlight w:val="none"/>
          <w:lang w:eastAsia="zh-CN"/>
        </w:rPr>
        <w:t>。</w:t>
      </w:r>
    </w:p>
    <w:p w14:paraId="53E4291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lang w:val="en-US" w:eastAsia="zh-CN"/>
        </w:rPr>
        <w:t>9.</w:t>
      </w:r>
      <w:r>
        <w:rPr>
          <w:rFonts w:hint="eastAsia" w:ascii="宋体" w:hAnsi="宋体" w:eastAsia="宋体" w:cs="宋体"/>
          <w:b/>
          <w:color w:val="FF0000"/>
          <w:sz w:val="22"/>
          <w:szCs w:val="22"/>
        </w:rPr>
        <w:t>请供应商按以下格式提供</w:t>
      </w:r>
      <w:r>
        <w:rPr>
          <w:rFonts w:hint="eastAsia" w:ascii="宋体" w:hAnsi="宋体" w:eastAsia="宋体" w:cs="宋体"/>
          <w:b/>
          <w:color w:val="FF0000"/>
          <w:sz w:val="22"/>
          <w:szCs w:val="22"/>
          <w:lang w:val="en-US" w:eastAsia="zh-CN"/>
        </w:rPr>
        <w:t>上述</w:t>
      </w:r>
      <w:r>
        <w:rPr>
          <w:rFonts w:hint="eastAsia" w:ascii="宋体" w:hAnsi="宋体" w:eastAsia="宋体" w:cs="宋体"/>
          <w:b/>
          <w:color w:val="FF0000"/>
          <w:sz w:val="22"/>
          <w:szCs w:val="22"/>
        </w:rPr>
        <w:t>涉及人员</w:t>
      </w: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的社保缴纳情况。（注：以下内容将作为评审委员会和主管部门判定本项目不同投标供应商是否涉嫌、属于串通投标的重要依据，请供应商认真填报，并保证所填信息的真实、准确和完整。）</w:t>
      </w:r>
    </w:p>
    <w:p w14:paraId="06C67A7C">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法定代表人</w:t>
      </w:r>
    </w:p>
    <w:p w14:paraId="10DF7D1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7F6A015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3372E0C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61EA4508">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FF0000"/>
          <w:sz w:val="22"/>
          <w:szCs w:val="22"/>
        </w:rPr>
      </w:pPr>
    </w:p>
    <w:p w14:paraId="640ED03B">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单位负责人（</w:t>
      </w:r>
      <w:r>
        <w:rPr>
          <w:rFonts w:hint="eastAsia" w:ascii="宋体" w:hAnsi="宋体" w:eastAsia="宋体" w:cs="宋体"/>
          <w:b/>
          <w:color w:val="FF0000"/>
          <w:sz w:val="22"/>
          <w:szCs w:val="22"/>
          <w:lang w:val="en-US" w:eastAsia="zh-CN"/>
        </w:rPr>
        <w:t>如有</w:t>
      </w:r>
      <w:r>
        <w:rPr>
          <w:rFonts w:hint="eastAsia" w:ascii="宋体" w:hAnsi="宋体" w:eastAsia="宋体" w:cs="宋体"/>
          <w:b/>
          <w:color w:val="FF0000"/>
          <w:sz w:val="22"/>
          <w:szCs w:val="22"/>
        </w:rPr>
        <w:t>）</w:t>
      </w:r>
    </w:p>
    <w:p w14:paraId="24AE90E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7BE438D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2F8E590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34C74B3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p>
    <w:p w14:paraId="56E63AA2">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主要经营负责人（</w:t>
      </w:r>
      <w:r>
        <w:rPr>
          <w:rFonts w:hint="eastAsia" w:ascii="宋体" w:hAnsi="宋体" w:eastAsia="宋体" w:cs="宋体"/>
          <w:b/>
          <w:color w:val="FF0000"/>
          <w:sz w:val="22"/>
          <w:szCs w:val="22"/>
          <w:lang w:val="en-US" w:eastAsia="zh-CN"/>
        </w:rPr>
        <w:t>如有</w:t>
      </w:r>
      <w:r>
        <w:rPr>
          <w:rFonts w:hint="eastAsia" w:ascii="宋体" w:hAnsi="宋体" w:eastAsia="宋体" w:cs="宋体"/>
          <w:b/>
          <w:color w:val="FF0000"/>
          <w:sz w:val="22"/>
          <w:szCs w:val="22"/>
        </w:rPr>
        <w:t>）</w:t>
      </w:r>
    </w:p>
    <w:p w14:paraId="12AC664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姓名：</w:t>
      </w:r>
    </w:p>
    <w:p w14:paraId="405000E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6B76B2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271626DD">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FF0000"/>
          <w:sz w:val="22"/>
          <w:szCs w:val="22"/>
        </w:rPr>
      </w:pPr>
    </w:p>
    <w:p w14:paraId="6D61CB0E">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项目投标授权代表人</w:t>
      </w:r>
    </w:p>
    <w:p w14:paraId="0353419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11FBA8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5EBB029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20AFB825">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FF0000"/>
          <w:sz w:val="22"/>
          <w:szCs w:val="22"/>
        </w:rPr>
      </w:pPr>
    </w:p>
    <w:p w14:paraId="42505760">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项目负责人</w:t>
      </w:r>
    </w:p>
    <w:p w14:paraId="6224221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7575320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028FA11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79D9C9D0">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FF0000"/>
          <w:sz w:val="22"/>
          <w:szCs w:val="22"/>
        </w:rPr>
      </w:pPr>
    </w:p>
    <w:p w14:paraId="2BDECF1D">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color w:val="FF0000"/>
          <w:sz w:val="22"/>
          <w:szCs w:val="22"/>
        </w:rPr>
      </w:pPr>
      <w:r>
        <w:rPr>
          <w:rFonts w:hint="eastAsia" w:ascii="宋体" w:hAnsi="宋体" w:eastAsia="宋体" w:cs="宋体"/>
          <w:b/>
          <w:color w:val="FF0000"/>
          <w:sz w:val="22"/>
          <w:szCs w:val="22"/>
        </w:rPr>
        <w:t>主要技术人员</w:t>
      </w:r>
      <w:r>
        <w:rPr>
          <w:rFonts w:hint="eastAsia" w:ascii="宋体" w:hAnsi="宋体" w:eastAsia="宋体" w:cs="宋体"/>
          <w:b/>
          <w:color w:val="FF0000"/>
          <w:sz w:val="22"/>
          <w:szCs w:val="22"/>
          <w:lang w:eastAsia="zh-CN"/>
        </w:rPr>
        <w:t>（</w:t>
      </w:r>
      <w:r>
        <w:rPr>
          <w:rFonts w:hint="eastAsia" w:ascii="宋体" w:hAnsi="宋体" w:eastAsia="宋体" w:cs="宋体"/>
          <w:b/>
          <w:bCs/>
          <w:color w:val="FF0000"/>
          <w:spacing w:val="-1"/>
          <w:sz w:val="22"/>
          <w:szCs w:val="22"/>
        </w:rPr>
        <w:t>有多人担任</w:t>
      </w:r>
      <w:r>
        <w:rPr>
          <w:rFonts w:hint="eastAsia" w:ascii="宋体" w:hAnsi="宋体" w:eastAsia="宋体" w:cs="宋体"/>
          <w:b/>
          <w:bCs/>
          <w:color w:val="FF0000"/>
          <w:spacing w:val="-42"/>
          <w:w w:val="95"/>
          <w:sz w:val="22"/>
          <w:szCs w:val="22"/>
        </w:rPr>
        <w:t>，</w:t>
      </w:r>
      <w:r>
        <w:rPr>
          <w:rFonts w:hint="eastAsia" w:ascii="宋体" w:hAnsi="宋体" w:eastAsia="宋体" w:cs="宋体"/>
          <w:b/>
          <w:bCs/>
          <w:color w:val="FF0000"/>
          <w:spacing w:val="-1"/>
          <w:sz w:val="22"/>
          <w:szCs w:val="22"/>
        </w:rPr>
        <w:t>应分行填写</w:t>
      </w:r>
      <w:r>
        <w:rPr>
          <w:rFonts w:hint="eastAsia" w:ascii="宋体" w:hAnsi="宋体" w:eastAsia="宋体" w:cs="宋体"/>
          <w:b/>
          <w:color w:val="FF0000"/>
          <w:sz w:val="22"/>
          <w:szCs w:val="22"/>
          <w:lang w:eastAsia="zh-CN"/>
        </w:rPr>
        <w:t>）</w:t>
      </w:r>
    </w:p>
    <w:p w14:paraId="6572358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41FDAF7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3C58467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rPr>
      </w:pPr>
      <w:r>
        <w:rPr>
          <w:rFonts w:hint="eastAsia" w:ascii="宋体" w:hAnsi="宋体" w:eastAsia="宋体" w:cs="宋体"/>
          <w:b/>
          <w:bCs/>
          <w:color w:val="FF0000"/>
          <w:sz w:val="22"/>
          <w:szCs w:val="22"/>
          <w:highlight w:val="none"/>
          <w:lang w:val="en-US" w:eastAsia="zh-CN"/>
        </w:rPr>
        <w:t>近一个月</w:t>
      </w:r>
      <w:r>
        <w:rPr>
          <w:rFonts w:hint="eastAsia" w:ascii="宋体" w:hAnsi="宋体" w:eastAsia="宋体" w:cs="宋体"/>
          <w:b/>
          <w:color w:val="FF0000"/>
          <w:sz w:val="22"/>
          <w:szCs w:val="22"/>
        </w:rPr>
        <w:t>的社保缴纳凭证：</w:t>
      </w:r>
    </w:p>
    <w:p w14:paraId="63EC7BA3">
      <w:pPr>
        <w:pStyle w:val="6"/>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FF0000"/>
          <w:sz w:val="22"/>
          <w:szCs w:val="22"/>
        </w:rPr>
      </w:pPr>
    </w:p>
    <w:p w14:paraId="47FEA1B2">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left="0" w:leftChars="0" w:firstLine="0" w:firstLineChars="0"/>
        <w:textAlignment w:val="auto"/>
        <w:rPr>
          <w:rFonts w:hint="eastAsia" w:ascii="宋体" w:hAnsi="宋体" w:eastAsia="宋体" w:cs="宋体"/>
          <w:b/>
          <w:bCs/>
          <w:color w:val="FF0000"/>
          <w:sz w:val="22"/>
          <w:szCs w:val="22"/>
        </w:rPr>
      </w:pPr>
      <w:r>
        <w:rPr>
          <w:rFonts w:hint="eastAsia" w:ascii="宋体" w:hAnsi="宋体" w:eastAsia="宋体" w:cs="宋体"/>
          <w:b/>
          <w:bCs/>
          <w:color w:val="FF0000"/>
          <w:sz w:val="22"/>
          <w:szCs w:val="22"/>
        </w:rPr>
        <w:t>投标文件编制人员</w:t>
      </w:r>
      <w:r>
        <w:rPr>
          <w:rFonts w:hint="eastAsia" w:ascii="宋体" w:hAnsi="宋体" w:eastAsia="宋体" w:cs="宋体"/>
          <w:b/>
          <w:color w:val="FF0000"/>
          <w:sz w:val="22"/>
          <w:szCs w:val="22"/>
          <w:lang w:eastAsia="zh-CN"/>
        </w:rPr>
        <w:t>（</w:t>
      </w:r>
      <w:r>
        <w:rPr>
          <w:rFonts w:hint="eastAsia" w:ascii="宋体" w:hAnsi="宋体" w:eastAsia="宋体" w:cs="宋体"/>
          <w:b/>
          <w:bCs/>
          <w:color w:val="FF0000"/>
          <w:spacing w:val="-1"/>
          <w:sz w:val="22"/>
          <w:szCs w:val="22"/>
        </w:rPr>
        <w:t>有多人担任</w:t>
      </w:r>
      <w:r>
        <w:rPr>
          <w:rFonts w:hint="eastAsia" w:ascii="宋体" w:hAnsi="宋体" w:eastAsia="宋体" w:cs="宋体"/>
          <w:b/>
          <w:bCs/>
          <w:color w:val="FF0000"/>
          <w:spacing w:val="-42"/>
          <w:w w:val="95"/>
          <w:sz w:val="22"/>
          <w:szCs w:val="22"/>
        </w:rPr>
        <w:t>，</w:t>
      </w:r>
      <w:r>
        <w:rPr>
          <w:rFonts w:hint="eastAsia" w:ascii="宋体" w:hAnsi="宋体" w:eastAsia="宋体" w:cs="宋体"/>
          <w:b/>
          <w:bCs/>
          <w:color w:val="FF0000"/>
          <w:spacing w:val="-1"/>
          <w:sz w:val="22"/>
          <w:szCs w:val="22"/>
        </w:rPr>
        <w:t>应分行填写</w:t>
      </w:r>
      <w:r>
        <w:rPr>
          <w:rFonts w:hint="eastAsia" w:ascii="宋体" w:hAnsi="宋体" w:eastAsia="宋体" w:cs="宋体"/>
          <w:b/>
          <w:color w:val="FF0000"/>
          <w:sz w:val="22"/>
          <w:szCs w:val="22"/>
          <w:lang w:eastAsia="zh-CN"/>
        </w:rPr>
        <w:t>）</w:t>
      </w:r>
    </w:p>
    <w:p w14:paraId="27048D0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bCs/>
          <w:color w:val="FF0000"/>
          <w:sz w:val="22"/>
          <w:szCs w:val="22"/>
          <w:highlight w:val="none"/>
          <w:lang w:val="en-US" w:eastAsia="zh-CN"/>
        </w:rPr>
        <w:t>姓名：</w:t>
      </w:r>
    </w:p>
    <w:p w14:paraId="1380BA8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FF0000"/>
          <w:sz w:val="22"/>
          <w:szCs w:val="22"/>
          <w:highlight w:val="none"/>
          <w:lang w:val="en-US" w:eastAsia="zh-CN"/>
        </w:rPr>
      </w:pPr>
      <w:r>
        <w:rPr>
          <w:rFonts w:hint="eastAsia" w:ascii="宋体" w:hAnsi="宋体" w:eastAsia="宋体" w:cs="宋体"/>
          <w:b/>
          <w:color w:val="FF0000"/>
          <w:sz w:val="22"/>
          <w:szCs w:val="22"/>
        </w:rPr>
        <w:t>身份证</w:t>
      </w:r>
      <w:r>
        <w:rPr>
          <w:rFonts w:hint="eastAsia" w:ascii="宋体" w:hAnsi="宋体" w:eastAsia="宋体" w:cs="宋体"/>
          <w:b/>
          <w:color w:val="FF0000"/>
          <w:sz w:val="22"/>
          <w:szCs w:val="22"/>
          <w:lang w:val="en-US" w:eastAsia="zh-CN"/>
        </w:rPr>
        <w:t>扫描</w:t>
      </w:r>
      <w:r>
        <w:rPr>
          <w:rFonts w:hint="eastAsia" w:ascii="宋体" w:hAnsi="宋体" w:eastAsia="宋体" w:cs="宋体"/>
          <w:b/>
          <w:color w:val="FF0000"/>
          <w:sz w:val="22"/>
          <w:szCs w:val="22"/>
        </w:rPr>
        <w:t>件（正反面）：</w:t>
      </w:r>
    </w:p>
    <w:p w14:paraId="16663D7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FF0000"/>
          <w:sz w:val="22"/>
          <w:szCs w:val="22"/>
          <w:lang w:eastAsia="zh-CN"/>
        </w:rPr>
      </w:pPr>
      <w:r>
        <w:rPr>
          <w:rFonts w:hint="eastAsia" w:ascii="宋体" w:hAnsi="宋体" w:eastAsia="宋体" w:cs="宋体"/>
          <w:b/>
          <w:bCs/>
          <w:color w:val="FF0000"/>
          <w:sz w:val="22"/>
          <w:szCs w:val="22"/>
          <w:highlight w:val="none"/>
          <w:lang w:val="en-US" w:eastAsia="zh-CN"/>
        </w:rPr>
        <w:t>近</w:t>
      </w:r>
      <w:r>
        <w:rPr>
          <w:rFonts w:hint="eastAsia" w:ascii="宋体" w:hAnsi="宋体" w:eastAsia="宋体" w:cs="宋体"/>
          <w:b/>
          <w:color w:val="FF0000"/>
          <w:sz w:val="22"/>
          <w:szCs w:val="22"/>
          <w:lang w:val="en-US" w:eastAsia="zh-CN"/>
        </w:rPr>
        <w:t>一个月</w:t>
      </w:r>
      <w:r>
        <w:rPr>
          <w:rFonts w:hint="eastAsia" w:ascii="宋体" w:hAnsi="宋体" w:eastAsia="宋体" w:cs="宋体"/>
          <w:b/>
          <w:color w:val="FF0000"/>
          <w:sz w:val="22"/>
          <w:szCs w:val="22"/>
          <w:lang w:eastAsia="zh-CN"/>
        </w:rPr>
        <w:t>的社保缴纳凭证：</w:t>
      </w:r>
    </w:p>
    <w:p w14:paraId="085473BD">
      <w:pPr>
        <w:spacing w:before="120" w:after="120"/>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br w:type="page"/>
      </w:r>
    </w:p>
    <w:p w14:paraId="4ADB327D">
      <w:pPr>
        <w:pStyle w:val="4"/>
        <w:spacing w:before="120" w:after="120"/>
        <w:jc w:val="center"/>
        <w:rPr>
          <w:rFonts w:hint="eastAsia" w:ascii="宋体" w:hAnsi="宋体" w:eastAsia="宋体" w:cs="宋体"/>
          <w:b/>
          <w:bCs/>
          <w:color w:val="000000" w:themeColor="text1"/>
          <w:kern w:val="0"/>
          <w:sz w:val="28"/>
          <w:szCs w:val="28"/>
          <w:highlight w:val="none"/>
          <w:lang w:val="en-US" w:eastAsia="zh-CN" w:bidi="ar-SA"/>
          <w14:textFill>
            <w14:solidFill>
              <w14:schemeClr w14:val="tx1"/>
            </w14:solidFill>
          </w14:textFill>
        </w:rPr>
      </w:pPr>
      <w:r>
        <w:rPr>
          <w:rFonts w:hint="eastAsia" w:ascii="宋体" w:hAnsi="宋体" w:eastAsia="宋体" w:cs="宋体"/>
          <w:b/>
          <w:bCs/>
          <w:color w:val="000000" w:themeColor="text1"/>
          <w:kern w:val="0"/>
          <w:sz w:val="28"/>
          <w:szCs w:val="28"/>
          <w:highlight w:val="none"/>
          <w:lang w:val="en-US" w:eastAsia="zh-CN" w:bidi="ar-SA"/>
          <w14:textFill>
            <w14:solidFill>
              <w14:schemeClr w14:val="tx1"/>
            </w14:solidFill>
          </w14:textFill>
        </w:rPr>
        <w:t>三、法定代表人证明书</w:t>
      </w:r>
    </w:p>
    <w:p w14:paraId="5AE303B6">
      <w:pPr>
        <w:rPr>
          <w:color w:val="000000" w:themeColor="text1"/>
          <w:highlight w:val="none"/>
          <w14:textFill>
            <w14:solidFill>
              <w14:schemeClr w14:val="tx1"/>
            </w14:solidFill>
          </w14:textFill>
        </w:rPr>
      </w:pPr>
    </w:p>
    <w:p w14:paraId="19234257">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 xml:space="preserve">   </w:t>
      </w:r>
      <w:r>
        <w:rPr>
          <w:rFonts w:hint="eastAsia" w:ascii="宋体" w:hAnsi="宋体" w:cs="宋体"/>
          <w:color w:val="000000" w:themeColor="text1"/>
          <w:sz w:val="22"/>
          <w:highlight w:val="none"/>
          <w:u w:val="single"/>
          <w14:textFill>
            <w14:solidFill>
              <w14:schemeClr w14:val="tx1"/>
            </w14:solidFill>
          </w14:textFill>
        </w:rPr>
        <w:t xml:space="preserve">         </w:t>
      </w:r>
      <w:r>
        <w:rPr>
          <w:rFonts w:hint="eastAsia" w:ascii="宋体" w:hAnsi="宋体" w:cs="宋体"/>
          <w:color w:val="000000" w:themeColor="text1"/>
          <w:sz w:val="22"/>
          <w:highlight w:val="none"/>
          <w14:textFill>
            <w14:solidFill>
              <w14:schemeClr w14:val="tx1"/>
            </w14:solidFill>
          </w14:textFill>
        </w:rPr>
        <w:t>同志，现任我单位</w:t>
      </w:r>
      <w:r>
        <w:rPr>
          <w:rFonts w:hint="eastAsia" w:ascii="宋体" w:hAnsi="宋体" w:cs="宋体"/>
          <w:color w:val="000000" w:themeColor="text1"/>
          <w:sz w:val="22"/>
          <w:highlight w:val="none"/>
          <w:u w:val="single"/>
          <w14:textFill>
            <w14:solidFill>
              <w14:schemeClr w14:val="tx1"/>
            </w14:solidFill>
          </w14:textFill>
        </w:rPr>
        <w:t xml:space="preserve">         </w:t>
      </w:r>
      <w:r>
        <w:rPr>
          <w:rFonts w:hint="eastAsia" w:ascii="宋体" w:hAnsi="宋体" w:cs="宋体"/>
          <w:color w:val="000000" w:themeColor="text1"/>
          <w:sz w:val="22"/>
          <w:highlight w:val="none"/>
          <w14:textFill>
            <w14:solidFill>
              <w14:schemeClr w14:val="tx1"/>
            </w14:solidFill>
          </w14:textFill>
        </w:rPr>
        <w:t>职务，为法定代表人，特此证明。</w:t>
      </w:r>
    </w:p>
    <w:p w14:paraId="17E879F2">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 xml:space="preserve">有效日期：         签发日期：         单位：              </w:t>
      </w:r>
    </w:p>
    <w:p w14:paraId="6A9B966B">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附：代表人性别：   年龄：      身份证号码：</w:t>
      </w:r>
    </w:p>
    <w:p w14:paraId="4BD9FA8F">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营业执照号码：                 经济性质：</w:t>
      </w:r>
    </w:p>
    <w:p w14:paraId="39E9DFE8">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主营（产）：</w:t>
      </w:r>
    </w:p>
    <w:p w14:paraId="54AD2A36">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兼营（产）：</w:t>
      </w:r>
    </w:p>
    <w:p w14:paraId="25E515C6">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进口物品经营许可证号码：</w:t>
      </w:r>
    </w:p>
    <w:p w14:paraId="2FCD92AA">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主营：</w:t>
      </w:r>
    </w:p>
    <w:p w14:paraId="390D36C9">
      <w:pPr>
        <w:spacing w:line="360" w:lineRule="exact"/>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兼营：</w:t>
      </w:r>
    </w:p>
    <w:p w14:paraId="1531E3EC">
      <w:pPr>
        <w:numPr>
          <w:ilvl w:val="0"/>
          <w:numId w:val="0"/>
        </w:numPr>
        <w:spacing w:line="360" w:lineRule="exact"/>
        <w:ind w:left="660" w:leftChars="0" w:firstLine="0" w:firstLineChars="0"/>
        <w:rPr>
          <w:rFonts w:hint="eastAsia"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说明：</w:t>
      </w:r>
    </w:p>
    <w:p w14:paraId="7F65BB07">
      <w:pPr>
        <w:numPr>
          <w:ilvl w:val="0"/>
          <w:numId w:val="0"/>
        </w:numPr>
        <w:spacing w:line="360" w:lineRule="exact"/>
        <w:ind w:left="660" w:leftChars="0" w:firstLine="0" w:firstLineChars="0"/>
        <w:rPr>
          <w:rFonts w:hint="eastAsia"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1、法定代表人为企业事业单位、国家机关、社会团体的主要行政负责人。</w:t>
      </w:r>
    </w:p>
    <w:p w14:paraId="5474C072">
      <w:pPr>
        <w:numPr>
          <w:ilvl w:val="0"/>
          <w:numId w:val="0"/>
        </w:numPr>
        <w:spacing w:line="360" w:lineRule="exact"/>
        <w:ind w:left="660" w:leftChars="0" w:firstLine="0" w:firstLineChars="0"/>
        <w:rPr>
          <w:rFonts w:hint="eastAsia"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2、内容必须填写真实、清楚，涂改无效，不得转让、买卖。</w:t>
      </w:r>
    </w:p>
    <w:p w14:paraId="0BF795FA">
      <w:pPr>
        <w:numPr>
          <w:ilvl w:val="0"/>
          <w:numId w:val="0"/>
        </w:numPr>
        <w:spacing w:line="360" w:lineRule="exact"/>
        <w:ind w:left="660" w:leftChars="0" w:firstLine="0" w:firstLineChars="0"/>
        <w:rPr>
          <w:rFonts w:hint="eastAsia" w:ascii="宋体" w:hAnsi="宋体" w:eastAsia="宋体" w:cs="宋体"/>
          <w:color w:val="000000" w:themeColor="text1"/>
          <w:sz w:val="22"/>
          <w:highlight w:val="none"/>
          <w:lang w:val="en-US" w:eastAsia="zh-CN"/>
          <w14:textFill>
            <w14:solidFill>
              <w14:schemeClr w14:val="tx1"/>
            </w14:solidFill>
          </w14:textFill>
        </w:rPr>
      </w:pPr>
      <w:r>
        <w:rPr>
          <w:rFonts w:hint="eastAsia" w:ascii="宋体" w:hAnsi="宋体" w:eastAsia="宋体" w:cs="宋体"/>
          <w:color w:val="000000" w:themeColor="text1"/>
          <w:sz w:val="22"/>
          <w:highlight w:val="none"/>
          <w:lang w:val="en-US" w:eastAsia="zh-CN"/>
          <w14:textFill>
            <w14:solidFill>
              <w14:schemeClr w14:val="tx1"/>
            </w14:solidFill>
          </w14:textFill>
        </w:rPr>
        <w:t>3、提供法定代表人的身份证复印件（附后）。</w:t>
      </w:r>
    </w:p>
    <w:p w14:paraId="5A59DFD3">
      <w:pPr>
        <w:spacing w:line="360" w:lineRule="exact"/>
        <w:ind w:left="660"/>
        <w:rPr>
          <w:rFonts w:hint="eastAsia" w:eastAsia="宋体" w:cs="宋体"/>
          <w:sz w:val="22"/>
          <w:lang w:val="en-US" w:eastAsia="zh-CN"/>
        </w:rPr>
      </w:pPr>
      <w:r>
        <w:rPr>
          <w:rFonts w:hint="eastAsia" w:cs="宋体"/>
          <w:sz w:val="22"/>
          <w:lang w:val="en-US" w:eastAsia="zh-CN"/>
        </w:rPr>
        <w:t>4、</w:t>
      </w:r>
      <w:r>
        <w:rPr>
          <w:rFonts w:hint="eastAsia"/>
          <w:b/>
          <w:bCs w:val="0"/>
          <w:sz w:val="22"/>
        </w:rPr>
        <w:t>提供近一个月的社保证明（如供应商为新成立单位且成立时间不足一个月的，可提供加盖公章的情况说明或者证明材料亦视为符合。如为退休返聘人员则提供劳动合同或返聘协议扫描件）</w:t>
      </w:r>
      <w:r>
        <w:rPr>
          <w:rFonts w:hint="eastAsia"/>
          <w:b/>
          <w:bCs w:val="0"/>
          <w:sz w:val="22"/>
          <w:lang w:eastAsia="zh-CN"/>
        </w:rPr>
        <w:t>。</w:t>
      </w:r>
    </w:p>
    <w:p w14:paraId="4F4999D2">
      <w:pPr>
        <w:numPr>
          <w:ilvl w:val="0"/>
          <w:numId w:val="0"/>
        </w:numPr>
        <w:spacing w:line="360" w:lineRule="exact"/>
        <w:ind w:left="660" w:leftChars="0" w:firstLine="0" w:firstLineChars="0"/>
        <w:jc w:val="center"/>
        <w:outlineLvl w:val="2"/>
        <w:rPr>
          <w:b/>
          <w:color w:val="000000" w:themeColor="text1"/>
          <w:highlight w:val="none"/>
          <w14:textFill>
            <w14:solidFill>
              <w14:schemeClr w14:val="tx1"/>
            </w14:solidFill>
          </w14:textFill>
        </w:rPr>
      </w:pPr>
      <w:r>
        <w:rPr>
          <w:bCs/>
          <w:color w:val="000000" w:themeColor="text1"/>
          <w:sz w:val="24"/>
          <w:highlight w:val="none"/>
          <w14:textFill>
            <w14:solidFill>
              <w14:schemeClr w14:val="tx1"/>
            </w14:solidFill>
          </w14:textFill>
        </w:rPr>
        <w:br w:type="page"/>
      </w:r>
      <w:r>
        <w:rPr>
          <w:rFonts w:hint="eastAsia"/>
          <w:b/>
          <w:bCs/>
          <w:color w:val="000000" w:themeColor="text1"/>
          <w:kern w:val="0"/>
          <w:sz w:val="28"/>
          <w:szCs w:val="32"/>
          <w:highlight w:val="none"/>
          <w:lang w:eastAsia="zh-CN"/>
          <w14:textFill>
            <w14:solidFill>
              <w14:schemeClr w14:val="tx1"/>
            </w14:solidFill>
          </w14:textFill>
        </w:rPr>
        <w:t>四</w:t>
      </w:r>
      <w:r>
        <w:rPr>
          <w:rFonts w:hint="eastAsia"/>
          <w:b/>
          <w:bCs/>
          <w:color w:val="000000" w:themeColor="text1"/>
          <w:kern w:val="0"/>
          <w:sz w:val="28"/>
          <w:szCs w:val="32"/>
          <w:highlight w:val="none"/>
          <w14:textFill>
            <w14:solidFill>
              <w14:schemeClr w14:val="tx1"/>
            </w14:solidFill>
          </w14:textFill>
        </w:rPr>
        <w:t>、法定代表人授权书</w:t>
      </w:r>
    </w:p>
    <w:p w14:paraId="4C7CF6AB">
      <w:pPr>
        <w:rPr>
          <w:bCs/>
          <w:color w:val="000000" w:themeColor="text1"/>
          <w:sz w:val="24"/>
          <w:highlight w:val="none"/>
          <w14:textFill>
            <w14:solidFill>
              <w14:schemeClr w14:val="tx1"/>
            </w14:solidFill>
          </w14:textFill>
        </w:rPr>
      </w:pPr>
    </w:p>
    <w:p w14:paraId="687EA5FE">
      <w:pPr>
        <w:spacing w:line="360" w:lineRule="exact"/>
        <w:rPr>
          <w:bCs/>
          <w:color w:val="000000" w:themeColor="text1"/>
          <w:sz w:val="22"/>
          <w:highlight w:val="none"/>
          <w14:textFill>
            <w14:solidFill>
              <w14:schemeClr w14:val="tx1"/>
            </w14:solidFill>
          </w14:textFill>
        </w:rPr>
      </w:pPr>
      <w:r>
        <w:rPr>
          <w:color w:val="000000" w:themeColor="text1"/>
          <w:sz w:val="22"/>
          <w:highlight w:val="none"/>
          <w14:textFill>
            <w14:solidFill>
              <w14:schemeClr w14:val="tx1"/>
            </w14:solidFill>
          </w14:textFill>
        </w:rPr>
        <w:t>致：</w:t>
      </w:r>
      <w:r>
        <w:rPr>
          <w:bCs/>
          <w:color w:val="000000" w:themeColor="text1"/>
          <w:sz w:val="22"/>
          <w:highlight w:val="none"/>
          <w14:textFill>
            <w14:solidFill>
              <w14:schemeClr w14:val="tx1"/>
            </w14:solidFill>
          </w14:textFill>
        </w:rPr>
        <w:t>深圳市东海国际招标有限公司：</w:t>
      </w:r>
    </w:p>
    <w:p w14:paraId="0A401529">
      <w:pPr>
        <w:spacing w:line="360" w:lineRule="exact"/>
        <w:rPr>
          <w:bCs/>
          <w:color w:val="000000" w:themeColor="text1"/>
          <w:sz w:val="22"/>
          <w:highlight w:val="none"/>
          <w14:textFill>
            <w14:solidFill>
              <w14:schemeClr w14:val="tx1"/>
            </w14:solidFill>
          </w14:textFill>
        </w:rPr>
      </w:pPr>
    </w:p>
    <w:p w14:paraId="667AE78A">
      <w:pPr>
        <w:spacing w:line="360" w:lineRule="exact"/>
        <w:rPr>
          <w:bCs/>
          <w:color w:val="000000" w:themeColor="text1"/>
          <w:sz w:val="22"/>
          <w:highlight w:val="none"/>
          <w14:textFill>
            <w14:solidFill>
              <w14:schemeClr w14:val="tx1"/>
            </w14:solidFill>
          </w14:textFill>
        </w:rPr>
      </w:pPr>
      <w:r>
        <w:rPr>
          <w:bCs/>
          <w:color w:val="000000" w:themeColor="text1"/>
          <w:sz w:val="22"/>
          <w:highlight w:val="none"/>
          <w14:textFill>
            <w14:solidFill>
              <w14:schemeClr w14:val="tx1"/>
            </w14:solidFill>
          </w14:textFill>
        </w:rPr>
        <w:t xml:space="preserve">     </w:t>
      </w:r>
      <w:r>
        <w:rPr>
          <w:bCs/>
          <w:color w:val="000000" w:themeColor="text1"/>
          <w:sz w:val="22"/>
          <w:highlight w:val="none"/>
          <w:u w:val="single"/>
          <w14:textFill>
            <w14:solidFill>
              <w14:schemeClr w14:val="tx1"/>
            </w14:solidFill>
          </w14:textFill>
        </w:rPr>
        <w:t xml:space="preserve">          （</w:t>
      </w:r>
      <w:r>
        <w:rPr>
          <w:rFonts w:hint="eastAsia"/>
          <w:bCs/>
          <w:color w:val="000000" w:themeColor="text1"/>
          <w:sz w:val="22"/>
          <w:highlight w:val="none"/>
          <w:u w:val="single"/>
          <w:lang w:eastAsia="zh-CN"/>
          <w14:textFill>
            <w14:solidFill>
              <w14:schemeClr w14:val="tx1"/>
            </w14:solidFill>
          </w14:textFill>
        </w:rPr>
        <w:t>供应商</w:t>
      </w:r>
      <w:r>
        <w:rPr>
          <w:bCs/>
          <w:color w:val="000000" w:themeColor="text1"/>
          <w:sz w:val="22"/>
          <w:highlight w:val="none"/>
          <w:u w:val="single"/>
          <w14:textFill>
            <w14:solidFill>
              <w14:schemeClr w14:val="tx1"/>
            </w14:solidFill>
          </w14:textFill>
        </w:rPr>
        <w:t xml:space="preserve">全称）     </w:t>
      </w:r>
      <w:r>
        <w:rPr>
          <w:bCs/>
          <w:color w:val="000000" w:themeColor="text1"/>
          <w:sz w:val="22"/>
          <w:highlight w:val="none"/>
          <w14:textFill>
            <w14:solidFill>
              <w14:schemeClr w14:val="tx1"/>
            </w14:solidFill>
          </w14:textFill>
        </w:rPr>
        <w:t xml:space="preserve"> 法定代表人</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 xml:space="preserve">授权 </w:t>
      </w:r>
      <w:r>
        <w:rPr>
          <w:bCs/>
          <w:color w:val="000000" w:themeColor="text1"/>
          <w:sz w:val="22"/>
          <w:highlight w:val="none"/>
          <w:u w:val="single"/>
          <w14:textFill>
            <w14:solidFill>
              <w14:schemeClr w14:val="tx1"/>
            </w14:solidFill>
          </w14:textFill>
        </w:rPr>
        <w:t xml:space="preserve">  （被授权代表姓名、职务）              </w:t>
      </w:r>
      <w:r>
        <w:rPr>
          <w:bCs/>
          <w:color w:val="000000" w:themeColor="text1"/>
          <w:sz w:val="22"/>
          <w:highlight w:val="none"/>
          <w14:textFill>
            <w14:solidFill>
              <w14:schemeClr w14:val="tx1"/>
            </w14:solidFill>
          </w14:textFill>
        </w:rPr>
        <w:t>为本公司合法代理人，参加贵招标代理公司组织的</w:t>
      </w:r>
      <w:r>
        <w:rPr>
          <w:bCs/>
          <w:color w:val="000000" w:themeColor="text1"/>
          <w:sz w:val="22"/>
          <w:highlight w:val="none"/>
          <w:u w:val="single"/>
          <w14:textFill>
            <w14:solidFill>
              <w14:schemeClr w14:val="tx1"/>
            </w14:solidFill>
          </w14:textFill>
        </w:rPr>
        <w:t xml:space="preserve">   (项目名称)（项目编号）                      </w:t>
      </w:r>
      <w:r>
        <w:rPr>
          <w:bCs/>
          <w:color w:val="000000" w:themeColor="text1"/>
          <w:sz w:val="22"/>
          <w:highlight w:val="none"/>
          <w14:textFill>
            <w14:solidFill>
              <w14:schemeClr w14:val="tx1"/>
            </w14:solidFill>
          </w14:textFill>
        </w:rPr>
        <w:t xml:space="preserve"> 项目的招标</w:t>
      </w: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活动，代表本公司处理招标</w:t>
      </w: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活动中的一切事宜。包括但不限于：</w:t>
      </w:r>
      <w:r>
        <w:rPr>
          <w:rFonts w:hint="eastAsia"/>
          <w:bCs/>
          <w:color w:val="000000" w:themeColor="text1"/>
          <w:sz w:val="22"/>
          <w:highlight w:val="none"/>
          <w:lang w:val="en-US" w:eastAsia="zh-CN"/>
          <w14:textFill>
            <w14:solidFill>
              <w14:schemeClr w14:val="tx1"/>
            </w14:solidFill>
          </w14:textFill>
        </w:rPr>
        <w:t>竞价</w:t>
      </w:r>
      <w:r>
        <w:rPr>
          <w:bCs/>
          <w:color w:val="000000" w:themeColor="text1"/>
          <w:sz w:val="22"/>
          <w:highlight w:val="none"/>
          <w14:textFill>
            <w14:solidFill>
              <w14:schemeClr w14:val="tx1"/>
            </w14:solidFill>
          </w14:textFill>
        </w:rPr>
        <w:t>、参与开标、谈判、签约等。</w:t>
      </w: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代表在</w:t>
      </w:r>
      <w:r>
        <w:rPr>
          <w:rFonts w:hint="eastAsia"/>
          <w:color w:val="000000" w:themeColor="text1"/>
          <w:highlight w:val="none"/>
          <w:lang w:val="en-US" w:eastAsia="zh-CN"/>
          <w14:textFill>
            <w14:solidFill>
              <w14:schemeClr w14:val="tx1"/>
            </w14:solidFill>
          </w14:textFill>
        </w:rPr>
        <w:t>竞价</w:t>
      </w:r>
      <w:r>
        <w:rPr>
          <w:bCs/>
          <w:color w:val="000000" w:themeColor="text1"/>
          <w:sz w:val="22"/>
          <w:highlight w:val="none"/>
          <w14:textFill>
            <w14:solidFill>
              <w14:schemeClr w14:val="tx1"/>
            </w14:solidFill>
          </w14:textFill>
        </w:rPr>
        <w:t>过程中所签署的一切文件和处理与之有关的一切事务，本公司均予以认可并对此承担责任。</w:t>
      </w: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代表无转委权。特此授权。</w:t>
      </w:r>
    </w:p>
    <w:p w14:paraId="59EF4F84">
      <w:pPr>
        <w:spacing w:line="360" w:lineRule="exact"/>
        <w:rPr>
          <w:bCs/>
          <w:color w:val="000000" w:themeColor="text1"/>
          <w:sz w:val="22"/>
          <w:highlight w:val="none"/>
          <w14:textFill>
            <w14:solidFill>
              <w14:schemeClr w14:val="tx1"/>
            </w14:solidFill>
          </w14:textFill>
        </w:rPr>
      </w:pPr>
      <w:r>
        <w:rPr>
          <w:bCs/>
          <w:color w:val="000000" w:themeColor="text1"/>
          <w:sz w:val="22"/>
          <w:highlight w:val="none"/>
          <w14:textFill>
            <w14:solidFill>
              <w14:schemeClr w14:val="tx1"/>
            </w14:solidFill>
          </w14:textFill>
        </w:rPr>
        <w:t xml:space="preserve">     本授权书于</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年</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月</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日签字生效，特此声明。</w:t>
      </w:r>
    </w:p>
    <w:p w14:paraId="31A2469C">
      <w:pPr>
        <w:spacing w:line="360" w:lineRule="exact"/>
        <w:rPr>
          <w:bCs/>
          <w:color w:val="000000" w:themeColor="text1"/>
          <w:sz w:val="22"/>
          <w:highlight w:val="none"/>
          <w14:textFill>
            <w14:solidFill>
              <w14:schemeClr w14:val="tx1"/>
            </w14:solidFill>
          </w14:textFill>
        </w:rPr>
      </w:pPr>
    </w:p>
    <w:p w14:paraId="04EC89B5">
      <w:pPr>
        <w:spacing w:line="360" w:lineRule="exact"/>
        <w:ind w:firstLine="110" w:firstLineChars="50"/>
        <w:rPr>
          <w:bCs/>
          <w:color w:val="000000" w:themeColor="text1"/>
          <w:sz w:val="22"/>
          <w:highlight w:val="none"/>
          <w:u w:val="single"/>
          <w14:textFill>
            <w14:solidFill>
              <w14:schemeClr w14:val="tx1"/>
            </w14:solidFill>
          </w14:textFill>
        </w:rPr>
      </w:pPr>
      <w:r>
        <w:rPr>
          <w:bCs/>
          <w:color w:val="000000" w:themeColor="text1"/>
          <w:sz w:val="22"/>
          <w:highlight w:val="none"/>
          <w14:textFill>
            <w14:solidFill>
              <w14:schemeClr w14:val="tx1"/>
            </w14:solidFill>
          </w14:textFill>
        </w:rPr>
        <w:t>被授权人：</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 xml:space="preserve">   职务：</w:t>
      </w:r>
      <w:r>
        <w:rPr>
          <w:bCs/>
          <w:color w:val="000000" w:themeColor="text1"/>
          <w:sz w:val="22"/>
          <w:highlight w:val="none"/>
          <w:u w:val="single"/>
          <w14:textFill>
            <w14:solidFill>
              <w14:schemeClr w14:val="tx1"/>
            </w14:solidFill>
          </w14:textFill>
        </w:rPr>
        <w:t xml:space="preserve">                  </w:t>
      </w:r>
    </w:p>
    <w:p w14:paraId="072AD879">
      <w:pPr>
        <w:spacing w:line="360" w:lineRule="exact"/>
        <w:ind w:firstLine="110" w:firstLineChars="50"/>
        <w:rPr>
          <w:bCs/>
          <w:color w:val="000000" w:themeColor="text1"/>
          <w:sz w:val="22"/>
          <w:highlight w:val="none"/>
          <w:u w:val="single"/>
          <w14:textFill>
            <w14:solidFill>
              <w14:schemeClr w14:val="tx1"/>
            </w14:solidFill>
          </w14:textFill>
        </w:rPr>
      </w:pPr>
      <w:r>
        <w:rPr>
          <w:bCs/>
          <w:color w:val="000000" w:themeColor="text1"/>
          <w:sz w:val="22"/>
          <w:highlight w:val="none"/>
          <w14:textFill>
            <w14:solidFill>
              <w14:schemeClr w14:val="tx1"/>
            </w14:solidFill>
          </w14:textFill>
        </w:rPr>
        <w:t>联系电话：</w:t>
      </w:r>
      <w:r>
        <w:rPr>
          <w:bCs/>
          <w:color w:val="000000" w:themeColor="text1"/>
          <w:sz w:val="22"/>
          <w:highlight w:val="none"/>
          <w:u w:val="single"/>
          <w14:textFill>
            <w14:solidFill>
              <w14:schemeClr w14:val="tx1"/>
            </w14:solidFill>
          </w14:textFill>
        </w:rPr>
        <w:t xml:space="preserve">                  </w:t>
      </w:r>
      <w:r>
        <w:rPr>
          <w:bCs/>
          <w:color w:val="000000" w:themeColor="text1"/>
          <w:sz w:val="22"/>
          <w:highlight w:val="none"/>
          <w14:textFill>
            <w14:solidFill>
              <w14:schemeClr w14:val="tx1"/>
            </w14:solidFill>
          </w14:textFill>
        </w:rPr>
        <w:t xml:space="preserve">   手机：</w:t>
      </w:r>
      <w:r>
        <w:rPr>
          <w:bCs/>
          <w:color w:val="000000" w:themeColor="text1"/>
          <w:sz w:val="22"/>
          <w:highlight w:val="none"/>
          <w:u w:val="single"/>
          <w14:textFill>
            <w14:solidFill>
              <w14:schemeClr w14:val="tx1"/>
            </w14:solidFill>
          </w14:textFill>
        </w:rPr>
        <w:t xml:space="preserve">                  </w:t>
      </w:r>
    </w:p>
    <w:p w14:paraId="12B21D94">
      <w:pPr>
        <w:spacing w:line="360" w:lineRule="exact"/>
        <w:ind w:firstLine="110" w:firstLineChars="50"/>
        <w:rPr>
          <w:bCs/>
          <w:color w:val="000000" w:themeColor="text1"/>
          <w:sz w:val="22"/>
          <w:highlight w:val="none"/>
          <w14:textFill>
            <w14:solidFill>
              <w14:schemeClr w14:val="tx1"/>
            </w14:solidFill>
          </w14:textFill>
        </w:rPr>
      </w:pPr>
      <w:r>
        <w:rPr>
          <w:bCs/>
          <w:color w:val="000000" w:themeColor="text1"/>
          <w:sz w:val="22"/>
          <w:highlight w:val="none"/>
          <w14:textFill>
            <w14:solidFill>
              <w14:schemeClr w14:val="tx1"/>
            </w14:solidFill>
          </w14:textFill>
        </w:rPr>
        <w:t>身份证号码：</w:t>
      </w:r>
      <w:r>
        <w:rPr>
          <w:bCs/>
          <w:color w:val="000000" w:themeColor="text1"/>
          <w:sz w:val="22"/>
          <w:highlight w:val="none"/>
          <w:u w:val="single"/>
          <w14:textFill>
            <w14:solidFill>
              <w14:schemeClr w14:val="tx1"/>
            </w14:solidFill>
          </w14:textFill>
        </w:rPr>
        <w:t xml:space="preserve">                                           </w:t>
      </w:r>
    </w:p>
    <w:p w14:paraId="78D6E55D">
      <w:pPr>
        <w:spacing w:line="360" w:lineRule="exact"/>
        <w:ind w:firstLine="110" w:firstLineChars="50"/>
        <w:rPr>
          <w:bCs/>
          <w:color w:val="000000" w:themeColor="text1"/>
          <w:sz w:val="22"/>
          <w:highlight w:val="none"/>
          <w:u w:val="single"/>
          <w14:textFill>
            <w14:solidFill>
              <w14:schemeClr w14:val="tx1"/>
            </w14:solidFill>
          </w14:textFill>
        </w:rPr>
      </w:pP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（盖章）：</w:t>
      </w:r>
      <w:r>
        <w:rPr>
          <w:bCs/>
          <w:color w:val="000000" w:themeColor="text1"/>
          <w:sz w:val="22"/>
          <w:highlight w:val="none"/>
          <w:u w:val="single"/>
          <w14:textFill>
            <w14:solidFill>
              <w14:schemeClr w14:val="tx1"/>
            </w14:solidFill>
          </w14:textFill>
        </w:rPr>
        <w:t xml:space="preserve">                                        </w:t>
      </w:r>
    </w:p>
    <w:p w14:paraId="0F97DF8D">
      <w:pPr>
        <w:spacing w:line="360" w:lineRule="exact"/>
        <w:ind w:firstLine="110" w:firstLineChars="50"/>
        <w:rPr>
          <w:bCs/>
          <w:color w:val="000000" w:themeColor="text1"/>
          <w:sz w:val="22"/>
          <w:highlight w:val="none"/>
          <w:u w:val="single"/>
          <w14:textFill>
            <w14:solidFill>
              <w14:schemeClr w14:val="tx1"/>
            </w14:solidFill>
          </w14:textFill>
        </w:rPr>
      </w:pPr>
      <w:r>
        <w:rPr>
          <w:bCs/>
          <w:color w:val="000000" w:themeColor="text1"/>
          <w:sz w:val="22"/>
          <w:highlight w:val="none"/>
          <w14:textFill>
            <w14:solidFill>
              <w14:schemeClr w14:val="tx1"/>
            </w14:solidFill>
          </w14:textFill>
        </w:rPr>
        <w:t>法定代表人（签名）：</w:t>
      </w:r>
      <w:r>
        <w:rPr>
          <w:bCs/>
          <w:color w:val="000000" w:themeColor="text1"/>
          <w:sz w:val="22"/>
          <w:highlight w:val="none"/>
          <w:u w:val="single"/>
          <w14:textFill>
            <w14:solidFill>
              <w14:schemeClr w14:val="tx1"/>
            </w14:solidFill>
          </w14:textFill>
        </w:rPr>
        <w:t xml:space="preserve">                                    </w:t>
      </w:r>
    </w:p>
    <w:p w14:paraId="024AA65B">
      <w:pPr>
        <w:spacing w:line="360" w:lineRule="exact"/>
        <w:ind w:firstLine="110" w:firstLineChars="50"/>
        <w:rPr>
          <w:bCs/>
          <w:color w:val="000000" w:themeColor="text1"/>
          <w:sz w:val="22"/>
          <w:highlight w:val="none"/>
          <w:u w:val="single"/>
          <w14:textFill>
            <w14:solidFill>
              <w14:schemeClr w14:val="tx1"/>
            </w14:solidFill>
          </w14:textFill>
        </w:rPr>
      </w:pPr>
      <w:r>
        <w:rPr>
          <w:bCs/>
          <w:color w:val="000000" w:themeColor="text1"/>
          <w:sz w:val="22"/>
          <w:highlight w:val="none"/>
          <w14:textFill>
            <w14:solidFill>
              <w14:schemeClr w14:val="tx1"/>
            </w14:solidFill>
          </w14:textFill>
        </w:rPr>
        <w:t>被授权人（签名）：</w:t>
      </w:r>
      <w:r>
        <w:rPr>
          <w:bCs/>
          <w:color w:val="000000" w:themeColor="text1"/>
          <w:sz w:val="22"/>
          <w:highlight w:val="none"/>
          <w:u w:val="single"/>
          <w14:textFill>
            <w14:solidFill>
              <w14:schemeClr w14:val="tx1"/>
            </w14:solidFill>
          </w14:textFill>
        </w:rPr>
        <w:t xml:space="preserve">                                      </w:t>
      </w:r>
    </w:p>
    <w:p w14:paraId="0827A497">
      <w:pPr>
        <w:spacing w:line="360" w:lineRule="exact"/>
        <w:rPr>
          <w:bCs/>
          <w:color w:val="000000" w:themeColor="text1"/>
          <w:sz w:val="22"/>
          <w:highlight w:val="none"/>
          <w14:textFill>
            <w14:solidFill>
              <w14:schemeClr w14:val="tx1"/>
            </w14:solidFill>
          </w14:textFill>
        </w:rPr>
      </w:pPr>
    </w:p>
    <w:p w14:paraId="168FEDB8">
      <w:pPr>
        <w:spacing w:line="360" w:lineRule="exact"/>
        <w:jc w:val="left"/>
        <w:rPr>
          <w:bCs/>
          <w:color w:val="000000" w:themeColor="text1"/>
          <w:sz w:val="22"/>
          <w:highlight w:val="none"/>
          <w14:textFill>
            <w14:solidFill>
              <w14:schemeClr w14:val="tx1"/>
            </w14:solidFill>
          </w14:textFill>
        </w:rPr>
      </w:pPr>
      <w:r>
        <w:rPr>
          <w:bCs/>
          <w:color w:val="000000" w:themeColor="text1"/>
          <w:sz w:val="22"/>
          <w:highlight w:val="none"/>
          <w14:textFill>
            <w14:solidFill>
              <w14:schemeClr w14:val="tx1"/>
            </w14:solidFill>
          </w14:textFill>
        </w:rPr>
        <w:t>说明：1.本授权委托书要求</w:t>
      </w:r>
      <w:r>
        <w:rPr>
          <w:rFonts w:hint="eastAsia"/>
          <w:bCs/>
          <w:color w:val="000000" w:themeColor="text1"/>
          <w:sz w:val="22"/>
          <w:highlight w:val="none"/>
          <w:lang w:eastAsia="zh-CN"/>
          <w14:textFill>
            <w14:solidFill>
              <w14:schemeClr w14:val="tx1"/>
            </w14:solidFill>
          </w14:textFill>
        </w:rPr>
        <w:t>供应商</w:t>
      </w:r>
      <w:r>
        <w:rPr>
          <w:bCs/>
          <w:color w:val="000000" w:themeColor="text1"/>
          <w:sz w:val="22"/>
          <w:highlight w:val="none"/>
          <w14:textFill>
            <w14:solidFill>
              <w14:schemeClr w14:val="tx1"/>
            </w14:solidFill>
          </w14:textFill>
        </w:rPr>
        <w:t>提供有</w:t>
      </w:r>
      <w:r>
        <w:rPr>
          <w:b/>
          <w:bCs/>
          <w:color w:val="000000" w:themeColor="text1"/>
          <w:sz w:val="22"/>
          <w:highlight w:val="none"/>
          <w14:textFill>
            <w14:solidFill>
              <w14:schemeClr w14:val="tx1"/>
            </w14:solidFill>
          </w14:textFill>
        </w:rPr>
        <w:t>代理人签字、法定代表人的签字（或盖私章）和加盖公章</w:t>
      </w:r>
      <w:r>
        <w:rPr>
          <w:bCs/>
          <w:color w:val="000000" w:themeColor="text1"/>
          <w:sz w:val="22"/>
          <w:highlight w:val="none"/>
          <w14:textFill>
            <w14:solidFill>
              <w14:schemeClr w14:val="tx1"/>
            </w14:solidFill>
          </w14:textFill>
        </w:rPr>
        <w:t>后的原件方为有效；</w:t>
      </w:r>
    </w:p>
    <w:p w14:paraId="71582D57">
      <w:pPr>
        <w:pStyle w:val="13"/>
        <w:tabs>
          <w:tab w:val="left" w:pos="5580"/>
        </w:tabs>
        <w:jc w:val="left"/>
        <w:rPr>
          <w:rFonts w:ascii="Arial" w:hAnsi="Arial" w:cs="Arial"/>
          <w:b/>
          <w:color w:val="000000" w:themeColor="text1"/>
          <w:sz w:val="24"/>
          <w:highlight w:val="none"/>
          <w14:textFill>
            <w14:solidFill>
              <w14:schemeClr w14:val="tx1"/>
            </w14:solidFill>
          </w14:textFill>
        </w:rPr>
      </w:pPr>
      <w:r>
        <w:rPr>
          <w:bCs/>
          <w:color w:val="000000" w:themeColor="text1"/>
          <w:sz w:val="22"/>
          <w:highlight w:val="none"/>
          <w14:textFill>
            <w14:solidFill>
              <w14:schemeClr w14:val="tx1"/>
            </w14:solidFill>
          </w14:textFill>
        </w:rPr>
        <w:t>2.提供代理人的身份证复印件（附后）。</w:t>
      </w:r>
    </w:p>
    <w:p w14:paraId="74B0DA95">
      <w:pPr>
        <w:widowControl/>
        <w:spacing w:line="288" w:lineRule="auto"/>
        <w:jc w:val="left"/>
        <w:outlineLvl w:val="9"/>
        <w:rPr>
          <w:rFonts w:hint="eastAsia"/>
          <w:b/>
          <w:bCs w:val="0"/>
          <w:sz w:val="22"/>
          <w:lang w:eastAsia="zh-CN"/>
        </w:rPr>
      </w:pPr>
      <w:r>
        <w:rPr>
          <w:rFonts w:hint="eastAsia" w:cs="宋体"/>
          <w:sz w:val="22"/>
          <w:lang w:val="en-US" w:eastAsia="zh-CN"/>
        </w:rPr>
        <w:t>3、</w:t>
      </w:r>
      <w:r>
        <w:rPr>
          <w:rFonts w:hint="eastAsia"/>
          <w:b/>
          <w:bCs w:val="0"/>
          <w:sz w:val="22"/>
        </w:rPr>
        <w:t>提供近一个月的社保证明（如供应商为新成立单位且成立时间不足一个月的，可提供加盖公章的情况说明或者证明材料亦视为符合。如为退休返聘人员则提供劳动合同或返聘协议扫描件）</w:t>
      </w:r>
      <w:r>
        <w:rPr>
          <w:rFonts w:hint="eastAsia"/>
          <w:b/>
          <w:bCs w:val="0"/>
          <w:sz w:val="22"/>
          <w:lang w:eastAsia="zh-CN"/>
        </w:rPr>
        <w:t>。</w:t>
      </w:r>
    </w:p>
    <w:p w14:paraId="69A647FE">
      <w:pPr>
        <w:widowControl/>
        <w:spacing w:line="288" w:lineRule="auto"/>
        <w:jc w:val="center"/>
        <w:outlineLvl w:val="2"/>
        <w:rPr>
          <w:rFonts w:hint="eastAsia" w:ascii="宋体" w:hAnsi="宋体" w:cs="宋体"/>
          <w:b/>
          <w:bCs/>
          <w:color w:val="000000" w:themeColor="text1"/>
          <w:kern w:val="0"/>
          <w:sz w:val="28"/>
          <w:szCs w:val="28"/>
          <w:highlight w:val="none"/>
          <w:lang w:val="en-US" w:eastAsia="zh-CN"/>
          <w14:textFill>
            <w14:solidFill>
              <w14:schemeClr w14:val="tx1"/>
            </w14:solidFill>
          </w14:textFill>
        </w:rPr>
      </w:pPr>
      <w:r>
        <w:rPr>
          <w:rFonts w:hint="eastAsia" w:ascii="Arial" w:hAnsi="Arial" w:cs="Arial"/>
          <w:b/>
          <w:color w:val="000000" w:themeColor="text1"/>
          <w:sz w:val="24"/>
          <w:highlight w:val="none"/>
          <w14:textFill>
            <w14:solidFill>
              <w14:schemeClr w14:val="tx1"/>
            </w14:solidFill>
          </w14:textFill>
        </w:rPr>
        <w:br w:type="page"/>
      </w:r>
      <w:r>
        <w:rPr>
          <w:rFonts w:hint="eastAsia" w:ascii="宋体" w:hAnsi="宋体" w:cs="宋体"/>
          <w:b/>
          <w:bCs/>
          <w:color w:val="000000" w:themeColor="text1"/>
          <w:kern w:val="0"/>
          <w:sz w:val="28"/>
          <w:szCs w:val="28"/>
          <w:highlight w:val="none"/>
          <w14:textFill>
            <w14:solidFill>
              <w14:schemeClr w14:val="tx1"/>
            </w14:solidFill>
          </w14:textFill>
        </w:rPr>
        <w:t>五、</w:t>
      </w:r>
      <w:r>
        <w:rPr>
          <w:rFonts w:hint="eastAsia" w:ascii="宋体" w:hAnsi="宋体" w:cs="宋体"/>
          <w:b/>
          <w:bCs/>
          <w:color w:val="000000" w:themeColor="text1"/>
          <w:kern w:val="0"/>
          <w:sz w:val="28"/>
          <w:szCs w:val="28"/>
          <w:highlight w:val="none"/>
          <w:lang w:val="en-US" w:eastAsia="zh-CN"/>
          <w14:textFill>
            <w14:solidFill>
              <w14:schemeClr w14:val="tx1"/>
            </w14:solidFill>
          </w14:textFill>
        </w:rPr>
        <w:t>招标代理服务费承诺函</w:t>
      </w:r>
    </w:p>
    <w:p w14:paraId="5CC30275">
      <w:pPr>
        <w:spacing w:line="360" w:lineRule="exact"/>
        <w:rPr>
          <w:sz w:val="22"/>
        </w:rPr>
      </w:pPr>
    </w:p>
    <w:p w14:paraId="358BC632">
      <w:pPr>
        <w:spacing w:line="360" w:lineRule="exact"/>
        <w:rPr>
          <w:sz w:val="22"/>
        </w:rPr>
      </w:pPr>
    </w:p>
    <w:p w14:paraId="15C89685">
      <w:pPr>
        <w:spacing w:line="360" w:lineRule="exact"/>
        <w:rPr>
          <w:b/>
          <w:sz w:val="22"/>
        </w:rPr>
      </w:pPr>
      <w:r>
        <w:rPr>
          <w:sz w:val="22"/>
        </w:rPr>
        <w:t>致：深圳市东海国际招标有限公司</w:t>
      </w:r>
    </w:p>
    <w:p w14:paraId="4ED93F8D">
      <w:pPr>
        <w:widowControl/>
        <w:autoSpaceDE w:val="0"/>
        <w:autoSpaceDN w:val="0"/>
        <w:spacing w:line="360" w:lineRule="exact"/>
        <w:ind w:right="17" w:firstLine="440" w:firstLineChars="200"/>
        <w:textAlignment w:val="bottom"/>
        <w:rPr>
          <w:sz w:val="22"/>
        </w:rPr>
      </w:pPr>
    </w:p>
    <w:p w14:paraId="34866057">
      <w:pPr>
        <w:pStyle w:val="17"/>
        <w:spacing w:line="360" w:lineRule="exact"/>
        <w:ind w:left="0" w:leftChars="0" w:firstLine="415" w:firstLineChars="189"/>
        <w:rPr>
          <w:rFonts w:ascii="Times New Roman" w:hAnsi="Times New Roman"/>
          <w:sz w:val="22"/>
          <w:szCs w:val="22"/>
        </w:rPr>
      </w:pPr>
      <w:r>
        <w:rPr>
          <w:rFonts w:ascii="Times New Roman" w:hAnsi="Times New Roman"/>
          <w:sz w:val="22"/>
          <w:szCs w:val="22"/>
        </w:rPr>
        <w:t>我们在贵司代理的</w:t>
      </w:r>
      <w:r>
        <w:rPr>
          <w:rFonts w:ascii="Times New Roman" w:hAnsi="Times New Roman"/>
          <w:sz w:val="22"/>
          <w:szCs w:val="22"/>
          <w:u w:val="single"/>
        </w:rPr>
        <w:t xml:space="preserve">         </w:t>
      </w:r>
      <w:r>
        <w:rPr>
          <w:rFonts w:ascii="Times New Roman" w:hAnsi="Times New Roman"/>
          <w:sz w:val="22"/>
          <w:szCs w:val="22"/>
        </w:rPr>
        <w:t>项目招标中若获中标（项目编号：</w:t>
      </w:r>
      <w:r>
        <w:rPr>
          <w:rFonts w:ascii="Times New Roman" w:hAnsi="Times New Roman"/>
          <w:sz w:val="22"/>
          <w:szCs w:val="22"/>
          <w:u w:val="single"/>
        </w:rPr>
        <w:t xml:space="preserve">         </w:t>
      </w:r>
      <w:r>
        <w:rPr>
          <w:rFonts w:ascii="Times New Roman" w:hAnsi="Times New Roman"/>
          <w:sz w:val="22"/>
          <w:szCs w:val="22"/>
        </w:rPr>
        <w:t>），我们保证在收到中标通知书原件的同时按招标文件的规定，以转账、支票、汇票、电汇、现金或经贵公司认可的</w:t>
      </w:r>
      <w:r>
        <w:rPr>
          <w:rFonts w:ascii="Times New Roman" w:hAnsi="Times New Roman"/>
          <w:color w:val="auto"/>
          <w:sz w:val="22"/>
          <w:szCs w:val="22"/>
        </w:rPr>
        <w:t>一种方式，向贵公司即深圳市东海国</w:t>
      </w:r>
      <w:r>
        <w:rPr>
          <w:rFonts w:hint="eastAsia" w:ascii="宋体" w:hAnsi="宋体" w:eastAsia="宋体" w:cs="宋体"/>
          <w:color w:val="auto"/>
          <w:sz w:val="22"/>
          <w:szCs w:val="22"/>
        </w:rPr>
        <w:t>际招标有限公司指定的银行账号，一次性支付招标代理服务费。招标代理服务费</w:t>
      </w:r>
      <w:r>
        <w:rPr>
          <w:rFonts w:hint="eastAsia" w:ascii="宋体" w:hAnsi="宋体" w:eastAsia="宋体" w:cs="宋体"/>
          <w:color w:val="auto"/>
          <w:sz w:val="22"/>
          <w:szCs w:val="22"/>
          <w:lang w:val="en-US" w:eastAsia="zh-CN"/>
        </w:rPr>
        <w:t>参照</w:t>
      </w:r>
      <w:r>
        <w:rPr>
          <w:rFonts w:hint="eastAsia" w:ascii="宋体" w:hAnsi="宋体" w:eastAsia="宋体" w:cs="宋体"/>
          <w:color w:val="auto"/>
          <w:sz w:val="22"/>
          <w:szCs w:val="22"/>
        </w:rPr>
        <w:t>深财购[2018]27号文收费。招标代理服务费不足人民币</w:t>
      </w:r>
      <w:r>
        <w:rPr>
          <w:rFonts w:hint="eastAsia" w:ascii="宋体" w:hAnsi="宋体" w:cs="宋体"/>
          <w:color w:val="auto"/>
          <w:sz w:val="22"/>
          <w:szCs w:val="22"/>
          <w:lang w:val="en-US" w:eastAsia="zh-CN"/>
        </w:rPr>
        <w:t>75</w:t>
      </w:r>
      <w:r>
        <w:rPr>
          <w:rFonts w:hint="eastAsia" w:ascii="宋体" w:hAnsi="宋体" w:eastAsia="宋体" w:cs="宋体"/>
          <w:color w:val="auto"/>
          <w:sz w:val="22"/>
          <w:szCs w:val="22"/>
          <w:lang w:val="en-US" w:eastAsia="zh-CN"/>
        </w:rPr>
        <w:t>00.00</w:t>
      </w:r>
      <w:r>
        <w:rPr>
          <w:rFonts w:hint="eastAsia" w:ascii="宋体" w:hAnsi="宋体" w:eastAsia="宋体" w:cs="宋体"/>
          <w:color w:val="auto"/>
          <w:sz w:val="22"/>
          <w:szCs w:val="22"/>
        </w:rPr>
        <w:t>元时，按人民币</w:t>
      </w:r>
      <w:r>
        <w:rPr>
          <w:rFonts w:hint="eastAsia" w:ascii="宋体" w:hAnsi="宋体" w:cs="宋体"/>
          <w:color w:val="auto"/>
          <w:sz w:val="22"/>
          <w:szCs w:val="22"/>
          <w:lang w:val="en-US" w:eastAsia="zh-CN"/>
        </w:rPr>
        <w:t>75</w:t>
      </w:r>
      <w:r>
        <w:rPr>
          <w:rFonts w:hint="eastAsia" w:ascii="宋体" w:hAnsi="宋体" w:eastAsia="宋体" w:cs="宋体"/>
          <w:color w:val="auto"/>
          <w:sz w:val="22"/>
          <w:szCs w:val="22"/>
          <w:lang w:val="en-US" w:eastAsia="zh-CN"/>
        </w:rPr>
        <w:t>00.00</w:t>
      </w:r>
      <w:r>
        <w:rPr>
          <w:rFonts w:hint="eastAsia" w:ascii="宋体" w:hAnsi="宋体" w:eastAsia="宋体" w:cs="宋体"/>
          <w:color w:val="auto"/>
          <w:sz w:val="22"/>
          <w:szCs w:val="22"/>
        </w:rPr>
        <w:t>元收取</w:t>
      </w:r>
      <w:r>
        <w:rPr>
          <w:rFonts w:hint="eastAsia" w:ascii="Times New Roman" w:hAnsi="Times New Roman"/>
          <w:color w:val="auto"/>
          <w:sz w:val="22"/>
          <w:szCs w:val="22"/>
        </w:rPr>
        <w:t>。</w:t>
      </w:r>
    </w:p>
    <w:p w14:paraId="30988E09">
      <w:pPr>
        <w:widowControl/>
        <w:autoSpaceDE w:val="0"/>
        <w:autoSpaceDN w:val="0"/>
        <w:spacing w:line="360" w:lineRule="exact"/>
        <w:ind w:right="893"/>
        <w:textAlignment w:val="bottom"/>
        <w:rPr>
          <w:sz w:val="22"/>
        </w:rPr>
      </w:pPr>
    </w:p>
    <w:p w14:paraId="194D5668">
      <w:pPr>
        <w:widowControl/>
        <w:autoSpaceDE w:val="0"/>
        <w:autoSpaceDN w:val="0"/>
        <w:spacing w:line="360" w:lineRule="exact"/>
        <w:ind w:right="893"/>
        <w:textAlignment w:val="bottom"/>
        <w:rPr>
          <w:sz w:val="22"/>
        </w:rPr>
      </w:pPr>
    </w:p>
    <w:p w14:paraId="47766958">
      <w:pPr>
        <w:widowControl/>
        <w:autoSpaceDE w:val="0"/>
        <w:autoSpaceDN w:val="0"/>
        <w:spacing w:line="360" w:lineRule="exact"/>
        <w:ind w:right="893" w:firstLine="440" w:firstLineChars="200"/>
        <w:textAlignment w:val="bottom"/>
        <w:rPr>
          <w:sz w:val="22"/>
        </w:rPr>
      </w:pPr>
      <w:r>
        <w:rPr>
          <w:sz w:val="22"/>
        </w:rPr>
        <w:t>特此承诺。</w:t>
      </w:r>
    </w:p>
    <w:p w14:paraId="1AB11CD5">
      <w:pPr>
        <w:widowControl/>
        <w:autoSpaceDE w:val="0"/>
        <w:autoSpaceDN w:val="0"/>
        <w:spacing w:line="360" w:lineRule="exact"/>
        <w:ind w:right="893"/>
        <w:textAlignment w:val="bottom"/>
        <w:rPr>
          <w:sz w:val="22"/>
        </w:rPr>
      </w:pPr>
    </w:p>
    <w:p w14:paraId="61E0DD65">
      <w:pPr>
        <w:widowControl/>
        <w:autoSpaceDE w:val="0"/>
        <w:autoSpaceDN w:val="0"/>
        <w:spacing w:line="360" w:lineRule="exact"/>
        <w:ind w:right="893"/>
        <w:textAlignment w:val="bottom"/>
        <w:rPr>
          <w:sz w:val="22"/>
        </w:rPr>
      </w:pPr>
    </w:p>
    <w:p w14:paraId="2DC5BFC8">
      <w:pPr>
        <w:spacing w:line="360" w:lineRule="exact"/>
        <w:rPr>
          <w:sz w:val="22"/>
        </w:rPr>
      </w:pPr>
    </w:p>
    <w:p w14:paraId="787DFBEC">
      <w:pPr>
        <w:spacing w:line="360" w:lineRule="exact"/>
        <w:ind w:right="440"/>
        <w:jc w:val="right"/>
        <w:rPr>
          <w:bCs/>
          <w:sz w:val="22"/>
        </w:rPr>
      </w:pPr>
      <w:r>
        <w:rPr>
          <w:rFonts w:hint="eastAsia"/>
          <w:bCs/>
          <w:sz w:val="22"/>
        </w:rPr>
        <w:t xml:space="preserve"> </w:t>
      </w:r>
      <w:r>
        <w:rPr>
          <w:bCs/>
          <w:sz w:val="22"/>
        </w:rPr>
        <w:t>投标人（公章）：</w:t>
      </w:r>
    </w:p>
    <w:p w14:paraId="6509E67C">
      <w:pPr>
        <w:spacing w:line="360" w:lineRule="exact"/>
        <w:jc w:val="right"/>
        <w:rPr>
          <w:bCs/>
          <w:sz w:val="22"/>
        </w:rPr>
      </w:pPr>
    </w:p>
    <w:p w14:paraId="1F26E435">
      <w:pPr>
        <w:spacing w:line="360" w:lineRule="exact"/>
        <w:jc w:val="center"/>
        <w:rPr>
          <w:bCs/>
          <w:sz w:val="22"/>
        </w:rPr>
      </w:pPr>
      <w:r>
        <w:rPr>
          <w:rFonts w:hint="eastAsia"/>
          <w:bCs/>
          <w:sz w:val="22"/>
        </w:rPr>
        <w:t xml:space="preserve">                                                        </w:t>
      </w:r>
      <w:r>
        <w:rPr>
          <w:bCs/>
          <w:sz w:val="22"/>
        </w:rPr>
        <w:t>日期：   年  月  日</w:t>
      </w:r>
    </w:p>
    <w:p w14:paraId="06C2194A"/>
    <w:p w14:paraId="54E8B9EF">
      <w:pPr>
        <w:rPr>
          <w:rFonts w:hint="eastAsia"/>
        </w:rPr>
      </w:pPr>
    </w:p>
    <w:p w14:paraId="610A469C">
      <w:pPr>
        <w:rPr>
          <w:rFonts w:hint="eastAsia" w:ascii="宋体" w:hAnsi="宋体" w:cs="宋体"/>
          <w:sz w:val="22"/>
          <w:szCs w:val="24"/>
        </w:rPr>
      </w:pPr>
      <w:r>
        <w:rPr>
          <w:rFonts w:hint="eastAsia" w:ascii="宋体" w:hAnsi="宋体" w:cs="宋体"/>
          <w:sz w:val="22"/>
          <w:szCs w:val="24"/>
        </w:rPr>
        <w:t>(注：按要求填写，不得更改承诺内容)</w:t>
      </w:r>
    </w:p>
    <w:p w14:paraId="5CC74335">
      <w:pPr>
        <w:pStyle w:val="17"/>
        <w:rPr>
          <w:rFonts w:hint="eastAsia"/>
          <w:lang w:val="en-US" w:eastAsia="zh-CN"/>
        </w:rPr>
      </w:pPr>
    </w:p>
    <w:p w14:paraId="60AD541F">
      <w:pPr>
        <w:rPr>
          <w:rFonts w:hint="eastAsia" w:ascii="宋体" w:hAnsi="宋体" w:cs="宋体"/>
          <w:b/>
          <w:bCs/>
          <w:color w:val="000000" w:themeColor="text1"/>
          <w:kern w:val="0"/>
          <w:sz w:val="28"/>
          <w:szCs w:val="28"/>
          <w:highlight w:val="none"/>
          <w:lang w:val="en-US" w:eastAsia="zh-CN"/>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br w:type="page"/>
      </w:r>
    </w:p>
    <w:p w14:paraId="2CC09ED0">
      <w:pPr>
        <w:widowControl/>
        <w:spacing w:line="288" w:lineRule="auto"/>
        <w:jc w:val="center"/>
        <w:outlineLvl w:val="2"/>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t>六、</w:t>
      </w:r>
      <w:r>
        <w:rPr>
          <w:rFonts w:hint="eastAsia" w:ascii="宋体" w:hAnsi="宋体" w:cs="宋体"/>
          <w:b/>
          <w:bCs/>
          <w:color w:val="000000" w:themeColor="text1"/>
          <w:kern w:val="0"/>
          <w:sz w:val="28"/>
          <w:szCs w:val="28"/>
          <w:highlight w:val="none"/>
          <w14:textFill>
            <w14:solidFill>
              <w14:schemeClr w14:val="tx1"/>
            </w14:solidFill>
          </w14:textFill>
        </w:rPr>
        <w:t>报价表</w:t>
      </w:r>
    </w:p>
    <w:p w14:paraId="6A85E37E">
      <w:pPr>
        <w:spacing w:line="360" w:lineRule="auto"/>
        <w:rPr>
          <w:color w:val="000000" w:themeColor="text1"/>
          <w:highlight w:val="none"/>
          <w14:textFill>
            <w14:solidFill>
              <w14:schemeClr w14:val="tx1"/>
            </w14:solidFill>
          </w14:textFill>
        </w:rPr>
      </w:pPr>
    </w:p>
    <w:p w14:paraId="275D8AED">
      <w:pPr>
        <w:spacing w:line="360" w:lineRule="exact"/>
        <w:jc w:val="left"/>
        <w:rPr>
          <w:bCs/>
          <w:snapToGrid w:val="0"/>
          <w:color w:val="000000" w:themeColor="text1"/>
          <w:kern w:val="0"/>
          <w:sz w:val="22"/>
          <w:highlight w:val="none"/>
          <w14:textFill>
            <w14:solidFill>
              <w14:schemeClr w14:val="tx1"/>
            </w14:solidFill>
          </w14:textFill>
        </w:rPr>
      </w:pPr>
      <w:r>
        <w:rPr>
          <w:bCs/>
          <w:snapToGrid w:val="0"/>
          <w:color w:val="000000" w:themeColor="text1"/>
          <w:kern w:val="0"/>
          <w:sz w:val="22"/>
          <w:highlight w:val="none"/>
          <w14:textFill>
            <w14:solidFill>
              <w14:schemeClr w14:val="tx1"/>
            </w14:solidFill>
          </w14:textFill>
        </w:rPr>
        <w:t xml:space="preserve">项目编号： </w:t>
      </w:r>
    </w:p>
    <w:p w14:paraId="10EE7ACD">
      <w:pPr>
        <w:spacing w:line="360" w:lineRule="exact"/>
        <w:ind w:right="525"/>
        <w:rPr>
          <w:bCs/>
          <w:snapToGrid w:val="0"/>
          <w:color w:val="000000" w:themeColor="text1"/>
          <w:kern w:val="0"/>
          <w:sz w:val="22"/>
          <w:highlight w:val="none"/>
          <w14:textFill>
            <w14:solidFill>
              <w14:schemeClr w14:val="tx1"/>
            </w14:solidFill>
          </w14:textFill>
        </w:rPr>
      </w:pPr>
      <w:r>
        <w:rPr>
          <w:snapToGrid w:val="0"/>
          <w:color w:val="000000" w:themeColor="text1"/>
          <w:kern w:val="0"/>
          <w:sz w:val="22"/>
          <w:highlight w:val="none"/>
          <w14:textFill>
            <w14:solidFill>
              <w14:schemeClr w14:val="tx1"/>
            </w14:solidFill>
          </w14:textFill>
        </w:rPr>
        <w:t>项目名称：</w:t>
      </w:r>
      <w:r>
        <w:rPr>
          <w:color w:val="000000" w:themeColor="text1"/>
          <w:sz w:val="22"/>
          <w:highlight w:val="none"/>
          <w14:textFill>
            <w14:solidFill>
              <w14:schemeClr w14:val="tx1"/>
            </w14:solidFill>
          </w14:textFill>
        </w:rPr>
        <w:t xml:space="preserve"> </w:t>
      </w:r>
    </w:p>
    <w:tbl>
      <w:tblPr>
        <w:tblStyle w:val="18"/>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2578"/>
        <w:gridCol w:w="2692"/>
        <w:gridCol w:w="1158"/>
      </w:tblGrid>
      <w:tr w14:paraId="107AF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2396" w:type="dxa"/>
            <w:noWrap w:val="0"/>
            <w:vAlign w:val="center"/>
          </w:tcPr>
          <w:p w14:paraId="1FDC309B">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r>
              <w:rPr>
                <w:rFonts w:hint="default"/>
                <w:bCs/>
                <w:snapToGrid w:val="0"/>
                <w:color w:val="000000" w:themeColor="text1"/>
                <w:kern w:val="0"/>
                <w:sz w:val="22"/>
                <w:szCs w:val="22"/>
                <w:highlight w:val="none"/>
                <w14:textFill>
                  <w14:solidFill>
                    <w14:schemeClr w14:val="tx1"/>
                  </w14:solidFill>
                </w14:textFill>
              </w:rPr>
              <w:t>项目编号</w:t>
            </w:r>
          </w:p>
        </w:tc>
        <w:tc>
          <w:tcPr>
            <w:tcW w:w="2578" w:type="dxa"/>
            <w:noWrap w:val="0"/>
            <w:vAlign w:val="center"/>
          </w:tcPr>
          <w:p w14:paraId="4D8651C0">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r>
              <w:rPr>
                <w:rFonts w:hint="default"/>
                <w:snapToGrid w:val="0"/>
                <w:color w:val="000000" w:themeColor="text1"/>
                <w:kern w:val="0"/>
                <w:sz w:val="22"/>
                <w:szCs w:val="22"/>
                <w:highlight w:val="none"/>
                <w14:textFill>
                  <w14:solidFill>
                    <w14:schemeClr w14:val="tx1"/>
                  </w14:solidFill>
                </w14:textFill>
              </w:rPr>
              <w:t>项目名称</w:t>
            </w:r>
          </w:p>
        </w:tc>
        <w:tc>
          <w:tcPr>
            <w:tcW w:w="2692" w:type="dxa"/>
            <w:noWrap w:val="0"/>
            <w:vAlign w:val="center"/>
          </w:tcPr>
          <w:p w14:paraId="6FA9F840">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r>
              <w:rPr>
                <w:rFonts w:hint="default"/>
                <w:snapToGrid w:val="0"/>
                <w:color w:val="000000" w:themeColor="text1"/>
                <w:kern w:val="0"/>
                <w:sz w:val="22"/>
                <w:szCs w:val="22"/>
                <w:highlight w:val="none"/>
                <w14:textFill>
                  <w14:solidFill>
                    <w14:schemeClr w14:val="tx1"/>
                  </w14:solidFill>
                </w14:textFill>
              </w:rPr>
              <w:t>报价（元）</w:t>
            </w:r>
          </w:p>
        </w:tc>
        <w:tc>
          <w:tcPr>
            <w:tcW w:w="1158" w:type="dxa"/>
            <w:noWrap w:val="0"/>
            <w:vAlign w:val="center"/>
          </w:tcPr>
          <w:p w14:paraId="0B2FC780">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r>
              <w:rPr>
                <w:rFonts w:hint="default"/>
                <w:snapToGrid w:val="0"/>
                <w:color w:val="000000" w:themeColor="text1"/>
                <w:kern w:val="0"/>
                <w:sz w:val="22"/>
                <w:szCs w:val="22"/>
                <w:highlight w:val="none"/>
                <w14:textFill>
                  <w14:solidFill>
                    <w14:schemeClr w14:val="tx1"/>
                  </w14:solidFill>
                </w14:textFill>
              </w:rPr>
              <w:t>备注</w:t>
            </w:r>
          </w:p>
        </w:tc>
      </w:tr>
      <w:tr w14:paraId="303E0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2396" w:type="dxa"/>
            <w:noWrap w:val="0"/>
            <w:vAlign w:val="center"/>
          </w:tcPr>
          <w:p w14:paraId="225B0E10">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p>
        </w:tc>
        <w:tc>
          <w:tcPr>
            <w:tcW w:w="2578" w:type="dxa"/>
            <w:noWrap w:val="0"/>
            <w:vAlign w:val="center"/>
          </w:tcPr>
          <w:p w14:paraId="2CB99009">
            <w:pPr>
              <w:keepNext w:val="0"/>
              <w:keepLines w:val="0"/>
              <w:widowControl/>
              <w:suppressLineNumbers w:val="0"/>
              <w:spacing w:before="0" w:beforeAutospacing="0" w:after="0" w:afterAutospacing="0" w:line="360" w:lineRule="exact"/>
              <w:ind w:left="0" w:right="0"/>
              <w:jc w:val="center"/>
              <w:rPr>
                <w:rFonts w:hint="default"/>
                <w:color w:val="000000" w:themeColor="text1"/>
                <w:kern w:val="0"/>
                <w:sz w:val="22"/>
                <w:szCs w:val="22"/>
                <w:highlight w:val="none"/>
                <w14:textFill>
                  <w14:solidFill>
                    <w14:schemeClr w14:val="tx1"/>
                  </w14:solidFill>
                </w14:textFill>
              </w:rPr>
            </w:pPr>
          </w:p>
        </w:tc>
        <w:tc>
          <w:tcPr>
            <w:tcW w:w="2692" w:type="dxa"/>
            <w:noWrap w:val="0"/>
            <w:vAlign w:val="center"/>
          </w:tcPr>
          <w:p w14:paraId="3FB4A202">
            <w:pPr>
              <w:keepNext w:val="0"/>
              <w:keepLines w:val="0"/>
              <w:suppressLineNumbers w:val="0"/>
              <w:spacing w:before="0" w:beforeAutospacing="0" w:after="0" w:afterAutospacing="0" w:line="360" w:lineRule="exact"/>
              <w:ind w:left="0" w:right="0"/>
              <w:rPr>
                <w:rFonts w:hint="default"/>
                <w:snapToGrid w:val="0"/>
                <w:color w:val="000000" w:themeColor="text1"/>
                <w:kern w:val="0"/>
                <w:sz w:val="22"/>
                <w:szCs w:val="22"/>
                <w:highlight w:val="none"/>
                <w14:textFill>
                  <w14:solidFill>
                    <w14:schemeClr w14:val="tx1"/>
                  </w14:solidFill>
                </w14:textFill>
              </w:rPr>
            </w:pPr>
            <w:r>
              <w:rPr>
                <w:rFonts w:hint="default"/>
                <w:snapToGrid w:val="0"/>
                <w:color w:val="000000" w:themeColor="text1"/>
                <w:kern w:val="0"/>
                <w:sz w:val="22"/>
                <w:szCs w:val="22"/>
                <w:highlight w:val="none"/>
                <w14:textFill>
                  <w14:solidFill>
                    <w14:schemeClr w14:val="tx1"/>
                  </w14:solidFill>
                </w14:textFill>
              </w:rPr>
              <w:t>大写：</w:t>
            </w:r>
          </w:p>
          <w:p w14:paraId="198C83AE">
            <w:pPr>
              <w:keepNext w:val="0"/>
              <w:keepLines w:val="0"/>
              <w:suppressLineNumbers w:val="0"/>
              <w:spacing w:before="0" w:beforeAutospacing="0" w:after="0" w:afterAutospacing="0" w:line="360" w:lineRule="exact"/>
              <w:ind w:left="0" w:right="0"/>
              <w:rPr>
                <w:rFonts w:hint="default"/>
                <w:snapToGrid w:val="0"/>
                <w:color w:val="000000" w:themeColor="text1"/>
                <w:kern w:val="0"/>
                <w:sz w:val="22"/>
                <w:szCs w:val="22"/>
                <w:highlight w:val="none"/>
                <w14:textFill>
                  <w14:solidFill>
                    <w14:schemeClr w14:val="tx1"/>
                  </w14:solidFill>
                </w14:textFill>
              </w:rPr>
            </w:pPr>
            <w:r>
              <w:rPr>
                <w:rFonts w:hint="default"/>
                <w:snapToGrid w:val="0"/>
                <w:color w:val="000000" w:themeColor="text1"/>
                <w:kern w:val="0"/>
                <w:sz w:val="22"/>
                <w:szCs w:val="22"/>
                <w:highlight w:val="none"/>
                <w14:textFill>
                  <w14:solidFill>
                    <w14:schemeClr w14:val="tx1"/>
                  </w14:solidFill>
                </w14:textFill>
              </w:rPr>
              <w:t>小写：</w:t>
            </w:r>
          </w:p>
        </w:tc>
        <w:tc>
          <w:tcPr>
            <w:tcW w:w="1158" w:type="dxa"/>
            <w:noWrap w:val="0"/>
            <w:vAlign w:val="center"/>
          </w:tcPr>
          <w:p w14:paraId="1E745383">
            <w:pPr>
              <w:keepNext w:val="0"/>
              <w:keepLines w:val="0"/>
              <w:suppressLineNumbers w:val="0"/>
              <w:spacing w:before="0" w:beforeAutospacing="0" w:after="0" w:afterAutospacing="0" w:line="360" w:lineRule="exact"/>
              <w:ind w:left="0" w:right="0"/>
              <w:jc w:val="center"/>
              <w:rPr>
                <w:rFonts w:hint="default"/>
                <w:snapToGrid w:val="0"/>
                <w:color w:val="000000" w:themeColor="text1"/>
                <w:kern w:val="0"/>
                <w:sz w:val="22"/>
                <w:szCs w:val="22"/>
                <w:highlight w:val="none"/>
                <w14:textFill>
                  <w14:solidFill>
                    <w14:schemeClr w14:val="tx1"/>
                  </w14:solidFill>
                </w14:textFill>
              </w:rPr>
            </w:pPr>
          </w:p>
        </w:tc>
      </w:tr>
    </w:tbl>
    <w:p w14:paraId="1576E638">
      <w:pPr>
        <w:widowControl/>
        <w:spacing w:line="288" w:lineRule="auto"/>
        <w:rPr>
          <w:rFonts w:ascii="宋体" w:hAnsi="宋体" w:cs="宋体"/>
          <w:b/>
          <w:bCs/>
          <w:color w:val="000000" w:themeColor="text1"/>
          <w:kern w:val="0"/>
          <w:sz w:val="28"/>
          <w:szCs w:val="28"/>
          <w:highlight w:val="none"/>
          <w14:textFill>
            <w14:solidFill>
              <w14:schemeClr w14:val="tx1"/>
            </w14:solidFill>
          </w14:textFill>
        </w:rPr>
      </w:pPr>
    </w:p>
    <w:p w14:paraId="3A3C5FFC">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lang w:eastAsia="zh-CN"/>
          <w14:textFill>
            <w14:solidFill>
              <w14:schemeClr w14:val="tx1"/>
            </w14:solidFill>
          </w14:textFill>
        </w:rPr>
        <w:t>供应商</w:t>
      </w:r>
      <w:r>
        <w:rPr>
          <w:rFonts w:hint="eastAsia" w:ascii="宋体" w:hAnsi="宋体" w:cs="宋体"/>
          <w:b/>
          <w:bCs/>
          <w:color w:val="000000" w:themeColor="text1"/>
          <w:kern w:val="0"/>
          <w:sz w:val="24"/>
          <w:highlight w:val="none"/>
          <w14:textFill>
            <w14:solidFill>
              <w14:schemeClr w14:val="tx1"/>
            </w14:solidFill>
          </w14:textFill>
        </w:rPr>
        <w:t>名称（盖章）：</w:t>
      </w:r>
    </w:p>
    <w:p w14:paraId="44634721">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法定代表人或被授权代表人（签字）：</w:t>
      </w:r>
    </w:p>
    <w:p w14:paraId="0302BD6C">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日期：</w:t>
      </w:r>
    </w:p>
    <w:p w14:paraId="4B6CC436">
      <w:pPr>
        <w:widowControl/>
        <w:spacing w:line="288" w:lineRule="auto"/>
        <w:ind w:firstLine="480" w:firstLineChars="200"/>
        <w:rPr>
          <w:rFonts w:ascii="宋体" w:hAnsi="宋体" w:cs="宋体"/>
          <w:color w:val="000000" w:themeColor="text1"/>
          <w:kern w:val="0"/>
          <w:sz w:val="24"/>
          <w:highlight w:val="none"/>
          <w14:textFill>
            <w14:solidFill>
              <w14:schemeClr w14:val="tx1"/>
            </w14:solidFill>
          </w14:textFill>
        </w:rPr>
      </w:pPr>
    </w:p>
    <w:p w14:paraId="10267230">
      <w:pPr>
        <w:pStyle w:val="13"/>
        <w:spacing w:line="360" w:lineRule="auto"/>
        <w:ind w:left="420"/>
        <w:jc w:val="center"/>
        <w:outlineLvl w:val="2"/>
        <w:rPr>
          <w:b/>
          <w:color w:val="000000" w:themeColor="text1"/>
          <w:sz w:val="32"/>
          <w:szCs w:val="32"/>
          <w:highlight w:val="none"/>
          <w14:textFill>
            <w14:solidFill>
              <w14:schemeClr w14:val="tx1"/>
            </w14:solidFill>
          </w14:textFill>
        </w:rPr>
      </w:pPr>
      <w:r>
        <w:rPr>
          <w:rFonts w:hint="eastAsia" w:hAnsi="宋体" w:cs="宋体"/>
          <w:b/>
          <w:bCs/>
          <w:color w:val="000000" w:themeColor="text1"/>
          <w:kern w:val="0"/>
          <w:sz w:val="28"/>
          <w:szCs w:val="28"/>
          <w:highlight w:val="none"/>
          <w14:textFill>
            <w14:solidFill>
              <w14:schemeClr w14:val="tx1"/>
            </w14:solidFill>
          </w14:textFill>
        </w:rPr>
        <w:br w:type="page"/>
      </w:r>
      <w:r>
        <w:rPr>
          <w:rFonts w:hint="eastAsia" w:hAnsi="宋体" w:cs="宋体"/>
          <w:b/>
          <w:bCs/>
          <w:color w:val="000000" w:themeColor="text1"/>
          <w:kern w:val="0"/>
          <w:sz w:val="28"/>
          <w:szCs w:val="28"/>
          <w:highlight w:val="none"/>
          <w:lang w:val="en-US" w:eastAsia="zh-CN"/>
          <w14:textFill>
            <w14:solidFill>
              <w14:schemeClr w14:val="tx1"/>
            </w14:solidFill>
          </w14:textFill>
        </w:rPr>
        <w:t>七</w:t>
      </w:r>
      <w:r>
        <w:rPr>
          <w:rFonts w:hint="eastAsia" w:hAnsi="宋体" w:cs="宋体"/>
          <w:b/>
          <w:bCs/>
          <w:color w:val="000000" w:themeColor="text1"/>
          <w:kern w:val="0"/>
          <w:sz w:val="28"/>
          <w:szCs w:val="28"/>
          <w:highlight w:val="none"/>
          <w14:textFill>
            <w14:solidFill>
              <w14:schemeClr w14:val="tx1"/>
            </w14:solidFill>
          </w14:textFill>
        </w:rPr>
        <w:t>、报价明细表</w:t>
      </w:r>
    </w:p>
    <w:p w14:paraId="472FC334">
      <w:pPr>
        <w:pStyle w:val="13"/>
        <w:spacing w:beforeLines="50" w:afterLines="50" w:line="240" w:lineRule="auto"/>
        <w:rPr>
          <w:b/>
          <w:bCs/>
          <w:color w:val="000000" w:themeColor="text1"/>
          <w:sz w:val="24"/>
          <w:highlight w:val="none"/>
          <w:u w:val="single"/>
          <w14:textFill>
            <w14:solidFill>
              <w14:schemeClr w14:val="tx1"/>
            </w14:solidFill>
          </w14:textFill>
        </w:rPr>
      </w:pPr>
      <w:r>
        <w:rPr>
          <w:rFonts w:hint="eastAsia"/>
          <w:b/>
          <w:bCs/>
          <w:color w:val="000000" w:themeColor="text1"/>
          <w:sz w:val="24"/>
          <w:highlight w:val="none"/>
          <w14:textFill>
            <w14:solidFill>
              <w14:schemeClr w14:val="tx1"/>
            </w14:solidFill>
          </w14:textFill>
        </w:rPr>
        <w:t>项目名称：</w:t>
      </w:r>
    </w:p>
    <w:p w14:paraId="6989F2F5">
      <w:pPr>
        <w:pStyle w:val="13"/>
        <w:spacing w:beforeLines="50" w:afterLines="50" w:line="240" w:lineRule="auto"/>
        <w:jc w:val="left"/>
        <w:rPr>
          <w:color w:val="000000" w:themeColor="text1"/>
          <w:highlight w:val="none"/>
          <w14:textFill>
            <w14:solidFill>
              <w14:schemeClr w14:val="tx1"/>
            </w14:solidFill>
          </w14:textFill>
        </w:rPr>
      </w:pPr>
      <w:r>
        <w:rPr>
          <w:rFonts w:hint="eastAsia"/>
          <w:b/>
          <w:bCs/>
          <w:color w:val="000000" w:themeColor="text1"/>
          <w:sz w:val="24"/>
          <w:highlight w:val="none"/>
          <w:lang w:eastAsia="zh-CN"/>
          <w14:textFill>
            <w14:solidFill>
              <w14:schemeClr w14:val="tx1"/>
            </w14:solidFill>
          </w14:textFill>
        </w:rPr>
        <w:t>项目</w:t>
      </w:r>
      <w:r>
        <w:rPr>
          <w:rFonts w:hint="eastAsia"/>
          <w:b/>
          <w:bCs/>
          <w:color w:val="000000" w:themeColor="text1"/>
          <w:sz w:val="24"/>
          <w:highlight w:val="none"/>
          <w14:textFill>
            <w14:solidFill>
              <w14:schemeClr w14:val="tx1"/>
            </w14:solidFill>
          </w14:textFill>
        </w:rPr>
        <w:t>编号：</w:t>
      </w:r>
    </w:p>
    <w:p w14:paraId="4BE47FF3">
      <w:pPr>
        <w:pStyle w:val="13"/>
        <w:spacing w:line="300" w:lineRule="auto"/>
        <w:jc w:val="righ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【价格单位：（人民币）元】</w:t>
      </w:r>
    </w:p>
    <w:tbl>
      <w:tblPr>
        <w:tblStyle w:val="18"/>
        <w:tblW w:w="93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742"/>
        <w:gridCol w:w="982"/>
        <w:gridCol w:w="1104"/>
        <w:gridCol w:w="1050"/>
        <w:gridCol w:w="914"/>
        <w:gridCol w:w="677"/>
        <w:gridCol w:w="696"/>
        <w:gridCol w:w="859"/>
        <w:gridCol w:w="873"/>
      </w:tblGrid>
      <w:tr w14:paraId="203E60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63" w:type="dxa"/>
            <w:noWrap/>
            <w:vAlign w:val="center"/>
          </w:tcPr>
          <w:p w14:paraId="73962795">
            <w:pPr>
              <w:pStyle w:val="13"/>
              <w:keepNext w:val="0"/>
              <w:keepLines w:val="0"/>
              <w:suppressLineNumbers w:val="0"/>
              <w:spacing w:before="0" w:beforeAutospacing="0" w:after="0" w:afterAutospacing="0" w:line="300" w:lineRule="auto"/>
              <w:ind w:left="0" w:right="0"/>
              <w:jc w:val="center"/>
              <w:rPr>
                <w:rFonts w:hint="default" w:hAnsi="宋体" w:cs="宋体"/>
                <w:b/>
                <w:bCs/>
                <w:color w:val="000000" w:themeColor="text1"/>
                <w:sz w:val="24"/>
                <w:highlight w:val="none"/>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序号</w:t>
            </w:r>
          </w:p>
        </w:tc>
        <w:tc>
          <w:tcPr>
            <w:tcW w:w="1742" w:type="dxa"/>
            <w:noWrap/>
            <w:vAlign w:val="center"/>
          </w:tcPr>
          <w:p w14:paraId="25330FC9">
            <w:pPr>
              <w:pStyle w:val="13"/>
              <w:keepNext w:val="0"/>
              <w:keepLines w:val="0"/>
              <w:suppressLineNumbers w:val="0"/>
              <w:spacing w:before="0" w:beforeAutospacing="0" w:after="0" w:afterAutospacing="0" w:line="300" w:lineRule="auto"/>
              <w:ind w:left="0" w:right="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货物名称</w:t>
            </w:r>
          </w:p>
        </w:tc>
        <w:tc>
          <w:tcPr>
            <w:tcW w:w="982" w:type="dxa"/>
            <w:noWrap/>
            <w:vAlign w:val="center"/>
          </w:tcPr>
          <w:p w14:paraId="40A16120">
            <w:pPr>
              <w:pStyle w:val="13"/>
              <w:keepNext w:val="0"/>
              <w:keepLines w:val="0"/>
              <w:suppressLineNumbers w:val="0"/>
              <w:spacing w:before="0" w:beforeAutospacing="0" w:after="0" w:afterAutospacing="0" w:line="300" w:lineRule="auto"/>
              <w:ind w:left="0" w:right="0"/>
              <w:jc w:val="center"/>
              <w:rPr>
                <w:rFonts w:hint="eastAsia" w:hAnsi="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制造商名称</w:t>
            </w:r>
          </w:p>
        </w:tc>
        <w:tc>
          <w:tcPr>
            <w:tcW w:w="1104" w:type="dxa"/>
            <w:noWrap/>
            <w:vAlign w:val="center"/>
          </w:tcPr>
          <w:p w14:paraId="69A9F147">
            <w:pPr>
              <w:pStyle w:val="13"/>
              <w:keepNext w:val="0"/>
              <w:keepLines w:val="0"/>
              <w:suppressLineNumbers w:val="0"/>
              <w:spacing w:before="0" w:beforeAutospacing="0" w:after="0" w:afterAutospacing="0" w:line="300" w:lineRule="auto"/>
              <w:ind w:left="0" w:right="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规格及型号</w:t>
            </w:r>
          </w:p>
        </w:tc>
        <w:tc>
          <w:tcPr>
            <w:tcW w:w="1050" w:type="dxa"/>
            <w:noWrap/>
            <w:vAlign w:val="center"/>
          </w:tcPr>
          <w:p w14:paraId="17437437">
            <w:pPr>
              <w:pStyle w:val="13"/>
              <w:keepNext w:val="0"/>
              <w:keepLines w:val="0"/>
              <w:suppressLineNumbers w:val="0"/>
              <w:spacing w:before="0" w:beforeAutospacing="0" w:after="0" w:afterAutospacing="0" w:line="300" w:lineRule="auto"/>
              <w:ind w:left="0" w:right="0"/>
              <w:jc w:val="center"/>
              <w:rPr>
                <w:rFonts w:hint="eastAsia"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原产地</w:t>
            </w:r>
          </w:p>
        </w:tc>
        <w:tc>
          <w:tcPr>
            <w:tcW w:w="914" w:type="dxa"/>
            <w:noWrap/>
            <w:vAlign w:val="center"/>
          </w:tcPr>
          <w:p w14:paraId="5C08A599">
            <w:pPr>
              <w:pStyle w:val="13"/>
              <w:keepNext w:val="0"/>
              <w:keepLines w:val="0"/>
              <w:suppressLineNumbers w:val="0"/>
              <w:spacing w:before="0" w:beforeAutospacing="0" w:after="0" w:afterAutospacing="0" w:line="300" w:lineRule="auto"/>
              <w:ind w:left="0" w:right="0"/>
              <w:jc w:val="center"/>
              <w:rPr>
                <w:rFonts w:hint="eastAsia"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品牌</w:t>
            </w:r>
          </w:p>
        </w:tc>
        <w:tc>
          <w:tcPr>
            <w:tcW w:w="677" w:type="dxa"/>
            <w:noWrap/>
            <w:vAlign w:val="center"/>
          </w:tcPr>
          <w:p w14:paraId="281D7F06">
            <w:pPr>
              <w:pStyle w:val="13"/>
              <w:keepNext w:val="0"/>
              <w:keepLines w:val="0"/>
              <w:suppressLineNumbers w:val="0"/>
              <w:spacing w:before="0" w:beforeAutospacing="0" w:after="0" w:afterAutospacing="0" w:line="300" w:lineRule="auto"/>
              <w:ind w:left="0" w:right="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单位</w:t>
            </w:r>
          </w:p>
        </w:tc>
        <w:tc>
          <w:tcPr>
            <w:tcW w:w="696" w:type="dxa"/>
            <w:noWrap/>
            <w:vAlign w:val="center"/>
          </w:tcPr>
          <w:p w14:paraId="0B2A1189">
            <w:pPr>
              <w:pStyle w:val="13"/>
              <w:keepNext w:val="0"/>
              <w:keepLines w:val="0"/>
              <w:suppressLineNumbers w:val="0"/>
              <w:spacing w:before="0" w:beforeAutospacing="0" w:after="0" w:afterAutospacing="0" w:line="300" w:lineRule="auto"/>
              <w:ind w:left="0" w:right="0"/>
              <w:jc w:val="center"/>
              <w:rPr>
                <w:rFonts w:hint="default" w:hAnsi="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数量</w:t>
            </w:r>
          </w:p>
        </w:tc>
        <w:tc>
          <w:tcPr>
            <w:tcW w:w="859" w:type="dxa"/>
            <w:noWrap/>
            <w:vAlign w:val="center"/>
          </w:tcPr>
          <w:p w14:paraId="228303A4">
            <w:pPr>
              <w:pStyle w:val="13"/>
              <w:keepNext w:val="0"/>
              <w:keepLines w:val="0"/>
              <w:suppressLineNumbers w:val="0"/>
              <w:spacing w:before="0" w:beforeAutospacing="0" w:after="0" w:afterAutospacing="0" w:line="300" w:lineRule="auto"/>
              <w:ind w:left="0" w:right="0"/>
              <w:jc w:val="center"/>
              <w:rPr>
                <w:rFonts w:hint="default" w:hAnsi="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单价</w:t>
            </w:r>
          </w:p>
        </w:tc>
        <w:tc>
          <w:tcPr>
            <w:tcW w:w="873" w:type="dxa"/>
            <w:noWrap/>
            <w:vAlign w:val="center"/>
          </w:tcPr>
          <w:p w14:paraId="2A6CA1CC">
            <w:pPr>
              <w:pStyle w:val="13"/>
              <w:keepNext w:val="0"/>
              <w:keepLines w:val="0"/>
              <w:suppressLineNumbers w:val="0"/>
              <w:spacing w:before="0" w:beforeAutospacing="0" w:after="0" w:afterAutospacing="0" w:line="300" w:lineRule="auto"/>
              <w:ind w:left="0" w:right="0"/>
              <w:jc w:val="center"/>
              <w:rPr>
                <w:rFonts w:hint="default" w:hAnsi="宋体" w:cs="宋体"/>
                <w:b/>
                <w:bCs/>
                <w:color w:val="000000" w:themeColor="text1"/>
                <w:sz w:val="24"/>
                <w:highlight w:val="none"/>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总价</w:t>
            </w:r>
          </w:p>
        </w:tc>
      </w:tr>
      <w:tr w14:paraId="20D9E5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463" w:type="dxa"/>
            <w:noWrap/>
            <w:vAlign w:val="center"/>
          </w:tcPr>
          <w:p w14:paraId="361DFAF4">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1</w:t>
            </w:r>
          </w:p>
        </w:tc>
        <w:tc>
          <w:tcPr>
            <w:tcW w:w="1742" w:type="dxa"/>
            <w:noWrap/>
            <w:vAlign w:val="center"/>
          </w:tcPr>
          <w:p w14:paraId="5FCB1A99">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共享</w:t>
            </w:r>
            <w:r>
              <w:rPr>
                <w:rFonts w:hint="eastAsia" w:ascii="宋体" w:hAnsi="宋体" w:eastAsia="宋体" w:cs="宋体"/>
                <w:color w:val="auto"/>
                <w:sz w:val="22"/>
                <w:szCs w:val="22"/>
              </w:rPr>
              <w:t>冰箱</w:t>
            </w:r>
          </w:p>
        </w:tc>
        <w:tc>
          <w:tcPr>
            <w:tcW w:w="982" w:type="dxa"/>
            <w:noWrap/>
            <w:vAlign w:val="center"/>
          </w:tcPr>
          <w:p w14:paraId="57E54B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580042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5511A24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2AD1295F">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041ED6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6BB4EABC">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13</w:t>
            </w:r>
          </w:p>
        </w:tc>
        <w:tc>
          <w:tcPr>
            <w:tcW w:w="859" w:type="dxa"/>
            <w:noWrap/>
            <w:vAlign w:val="center"/>
          </w:tcPr>
          <w:p w14:paraId="25C7207D">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1C88D04D">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5F2ACC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63" w:type="dxa"/>
            <w:noWrap/>
            <w:vAlign w:val="center"/>
          </w:tcPr>
          <w:p w14:paraId="681262A7">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2</w:t>
            </w:r>
          </w:p>
        </w:tc>
        <w:tc>
          <w:tcPr>
            <w:tcW w:w="1742" w:type="dxa"/>
            <w:noWrap/>
            <w:vAlign w:val="center"/>
          </w:tcPr>
          <w:p w14:paraId="0518D81B">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家用冰箱</w:t>
            </w:r>
          </w:p>
        </w:tc>
        <w:tc>
          <w:tcPr>
            <w:tcW w:w="982" w:type="dxa"/>
            <w:noWrap/>
            <w:vAlign w:val="center"/>
          </w:tcPr>
          <w:p w14:paraId="102DF51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3435801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4F35E9E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3B18F2F1">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112F8C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6924E30C">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21</w:t>
            </w:r>
          </w:p>
        </w:tc>
        <w:tc>
          <w:tcPr>
            <w:tcW w:w="859" w:type="dxa"/>
            <w:noWrap/>
            <w:vAlign w:val="center"/>
          </w:tcPr>
          <w:p w14:paraId="3B27840C">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3F6AEDAD">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7BD67B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63" w:type="dxa"/>
            <w:noWrap/>
            <w:vAlign w:val="center"/>
          </w:tcPr>
          <w:p w14:paraId="14861648">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3</w:t>
            </w:r>
          </w:p>
        </w:tc>
        <w:tc>
          <w:tcPr>
            <w:tcW w:w="1742" w:type="dxa"/>
            <w:noWrap/>
            <w:vAlign w:val="center"/>
          </w:tcPr>
          <w:p w14:paraId="420F31BE">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小冰箱</w:t>
            </w:r>
          </w:p>
        </w:tc>
        <w:tc>
          <w:tcPr>
            <w:tcW w:w="982" w:type="dxa"/>
            <w:noWrap/>
            <w:vAlign w:val="center"/>
          </w:tcPr>
          <w:p w14:paraId="6525AB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58E2657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242FE0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04A3B033">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3F614C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0156C38C">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7</w:t>
            </w:r>
          </w:p>
        </w:tc>
        <w:tc>
          <w:tcPr>
            <w:tcW w:w="859" w:type="dxa"/>
            <w:noWrap/>
            <w:vAlign w:val="center"/>
          </w:tcPr>
          <w:p w14:paraId="5338EA71">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2B7FFF69">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2208D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463" w:type="dxa"/>
            <w:noWrap/>
            <w:vAlign w:val="center"/>
          </w:tcPr>
          <w:p w14:paraId="1C2960EE">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4</w:t>
            </w:r>
          </w:p>
        </w:tc>
        <w:tc>
          <w:tcPr>
            <w:tcW w:w="1742" w:type="dxa"/>
            <w:noWrap/>
            <w:vAlign w:val="center"/>
          </w:tcPr>
          <w:p w14:paraId="4F913F2B">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共享洗衣机</w:t>
            </w:r>
          </w:p>
        </w:tc>
        <w:tc>
          <w:tcPr>
            <w:tcW w:w="982" w:type="dxa"/>
            <w:noWrap/>
            <w:vAlign w:val="center"/>
          </w:tcPr>
          <w:p w14:paraId="591442A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72D2601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04E43C4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3088CBD7">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70DE4A4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055A6959">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90</w:t>
            </w:r>
          </w:p>
        </w:tc>
        <w:tc>
          <w:tcPr>
            <w:tcW w:w="859" w:type="dxa"/>
            <w:noWrap/>
            <w:vAlign w:val="center"/>
          </w:tcPr>
          <w:p w14:paraId="123BEFD9">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286D76E1">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13DA8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463" w:type="dxa"/>
            <w:noWrap/>
            <w:vAlign w:val="center"/>
          </w:tcPr>
          <w:p w14:paraId="37CBE256">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5</w:t>
            </w:r>
          </w:p>
        </w:tc>
        <w:tc>
          <w:tcPr>
            <w:tcW w:w="1742" w:type="dxa"/>
            <w:noWrap/>
            <w:vAlign w:val="center"/>
          </w:tcPr>
          <w:p w14:paraId="5EAA8857">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家用洗衣机</w:t>
            </w:r>
          </w:p>
        </w:tc>
        <w:tc>
          <w:tcPr>
            <w:tcW w:w="982" w:type="dxa"/>
            <w:noWrap/>
            <w:vAlign w:val="center"/>
          </w:tcPr>
          <w:p w14:paraId="142BCE4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6F033FD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6A75D2D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31B24D70">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3B72DB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29C4C363">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20</w:t>
            </w:r>
          </w:p>
        </w:tc>
        <w:tc>
          <w:tcPr>
            <w:tcW w:w="859" w:type="dxa"/>
            <w:noWrap/>
            <w:vAlign w:val="center"/>
          </w:tcPr>
          <w:p w14:paraId="196970AC">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65A911C6">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56DB2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463" w:type="dxa"/>
            <w:noWrap/>
            <w:vAlign w:val="center"/>
          </w:tcPr>
          <w:p w14:paraId="02748EAE">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6</w:t>
            </w:r>
          </w:p>
        </w:tc>
        <w:tc>
          <w:tcPr>
            <w:tcW w:w="1742" w:type="dxa"/>
            <w:noWrap/>
            <w:vAlign w:val="center"/>
          </w:tcPr>
          <w:p w14:paraId="5D2DC489">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共享烘干机</w:t>
            </w:r>
          </w:p>
        </w:tc>
        <w:tc>
          <w:tcPr>
            <w:tcW w:w="982" w:type="dxa"/>
            <w:noWrap/>
            <w:vAlign w:val="center"/>
          </w:tcPr>
          <w:p w14:paraId="779CBEF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6E10ACF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600365B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6200C80E">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02AF8F9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4078D527">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45</w:t>
            </w:r>
          </w:p>
        </w:tc>
        <w:tc>
          <w:tcPr>
            <w:tcW w:w="859" w:type="dxa"/>
            <w:noWrap/>
            <w:vAlign w:val="center"/>
          </w:tcPr>
          <w:p w14:paraId="2BA30504">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094AC2E0">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2B8F5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463" w:type="dxa"/>
            <w:noWrap/>
            <w:vAlign w:val="center"/>
          </w:tcPr>
          <w:p w14:paraId="31485184">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7</w:t>
            </w:r>
          </w:p>
        </w:tc>
        <w:tc>
          <w:tcPr>
            <w:tcW w:w="1742" w:type="dxa"/>
            <w:noWrap/>
            <w:vAlign w:val="center"/>
          </w:tcPr>
          <w:p w14:paraId="47717D6F">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共享微波炉</w:t>
            </w:r>
          </w:p>
        </w:tc>
        <w:tc>
          <w:tcPr>
            <w:tcW w:w="982" w:type="dxa"/>
            <w:noWrap/>
            <w:vAlign w:val="center"/>
          </w:tcPr>
          <w:p w14:paraId="43DA0B8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158F45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5358E86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152E44FD">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7029219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2DFE012A">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29</w:t>
            </w:r>
          </w:p>
        </w:tc>
        <w:tc>
          <w:tcPr>
            <w:tcW w:w="859" w:type="dxa"/>
            <w:noWrap/>
            <w:vAlign w:val="center"/>
          </w:tcPr>
          <w:p w14:paraId="2A74BAC2">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45DCAFB8">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34124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463" w:type="dxa"/>
            <w:noWrap/>
            <w:vAlign w:val="center"/>
          </w:tcPr>
          <w:p w14:paraId="5EA7293D">
            <w:pPr>
              <w:keepNext w:val="0"/>
              <w:keepLines w:val="0"/>
              <w:suppressLineNumbers w:val="0"/>
              <w:spacing w:before="0" w:beforeAutospacing="0" w:after="0" w:afterAutospacing="0"/>
              <w:ind w:left="0" w:right="0"/>
              <w:jc w:val="center"/>
              <w:rPr>
                <w:rFonts w:hint="default" w:ascii="宋体" w:hAnsi="宋体" w:cs="宋体"/>
                <w:color w:val="000000" w:themeColor="text1"/>
                <w:sz w:val="24"/>
                <w:highlight w:val="none"/>
                <w14:textFill>
                  <w14:solidFill>
                    <w14:schemeClr w14:val="tx1"/>
                  </w14:solidFill>
                </w14:textFill>
              </w:rPr>
            </w:pPr>
            <w:r>
              <w:rPr>
                <w:rFonts w:hint="eastAsia" w:ascii="宋体" w:hAnsi="宋体" w:cs="宋体"/>
                <w:bCs/>
                <w:color w:val="000000" w:themeColor="text1"/>
                <w:sz w:val="24"/>
                <w:highlight w:val="none"/>
                <w14:textFill>
                  <w14:solidFill>
                    <w14:schemeClr w14:val="tx1"/>
                  </w14:solidFill>
                </w14:textFill>
              </w:rPr>
              <w:t>8</w:t>
            </w:r>
          </w:p>
        </w:tc>
        <w:tc>
          <w:tcPr>
            <w:tcW w:w="1742" w:type="dxa"/>
            <w:noWrap/>
            <w:vAlign w:val="center"/>
          </w:tcPr>
          <w:p w14:paraId="237ABD22">
            <w:pPr>
              <w:keepNext w:val="0"/>
              <w:keepLines w:val="0"/>
              <w:suppressLineNumbers w:val="0"/>
              <w:spacing w:before="0" w:beforeAutospacing="0" w:after="0" w:afterAutospacing="0"/>
              <w:ind w:left="0" w:right="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lang w:val="en-US" w:eastAsia="zh-CN"/>
              </w:rPr>
              <w:t>电视机</w:t>
            </w:r>
          </w:p>
        </w:tc>
        <w:tc>
          <w:tcPr>
            <w:tcW w:w="982" w:type="dxa"/>
            <w:noWrap/>
            <w:vAlign w:val="center"/>
          </w:tcPr>
          <w:p w14:paraId="661CA26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104" w:type="dxa"/>
            <w:noWrap/>
            <w:vAlign w:val="center"/>
          </w:tcPr>
          <w:p w14:paraId="26CCCB6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1050" w:type="dxa"/>
            <w:noWrap/>
            <w:vAlign w:val="center"/>
          </w:tcPr>
          <w:p w14:paraId="388B851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宋体" w:hAnsi="宋体" w:cs="宋体"/>
                <w:color w:val="000000" w:themeColor="text1"/>
                <w:sz w:val="24"/>
                <w:highlight w:val="none"/>
                <w14:textFill>
                  <w14:solidFill>
                    <w14:schemeClr w14:val="tx1"/>
                  </w14:solidFill>
                </w14:textFill>
              </w:rPr>
            </w:pPr>
          </w:p>
        </w:tc>
        <w:tc>
          <w:tcPr>
            <w:tcW w:w="914" w:type="dxa"/>
            <w:noWrap/>
            <w:vAlign w:val="center"/>
          </w:tcPr>
          <w:p w14:paraId="6036F740">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677" w:type="dxa"/>
            <w:noWrap/>
            <w:vAlign w:val="center"/>
          </w:tcPr>
          <w:p w14:paraId="5D06D77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宋体" w:hAnsi="宋体" w:eastAsia="宋体" w:cs="宋体"/>
                <w:b w:val="0"/>
                <w:bCs/>
                <w:color w:val="000000" w:themeColor="text1"/>
                <w:sz w:val="22"/>
                <w:szCs w:val="22"/>
                <w:highlight w:val="none"/>
                <w14:textFill>
                  <w14:solidFill>
                    <w14:schemeClr w14:val="tx1"/>
                  </w14:solidFill>
                </w14:textFill>
              </w:rPr>
            </w:pPr>
            <w:r>
              <w:rPr>
                <w:rFonts w:hint="eastAsia" w:ascii="宋体" w:hAnsi="宋体" w:eastAsia="宋体" w:cs="宋体"/>
                <w:b w:val="0"/>
                <w:bCs/>
                <w:sz w:val="22"/>
                <w:szCs w:val="22"/>
              </w:rPr>
              <w:t>台</w:t>
            </w:r>
          </w:p>
        </w:tc>
        <w:tc>
          <w:tcPr>
            <w:tcW w:w="696" w:type="dxa"/>
            <w:noWrap/>
            <w:vAlign w:val="center"/>
          </w:tcPr>
          <w:p w14:paraId="53FA3B41">
            <w:pPr>
              <w:keepNext w:val="0"/>
              <w:keepLines w:val="0"/>
              <w:suppressLineNumbers w:val="0"/>
              <w:spacing w:before="0" w:beforeAutospacing="0" w:after="0" w:afterAutospacing="0"/>
              <w:ind w:left="0" w:right="0"/>
              <w:jc w:val="center"/>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sz w:val="22"/>
                <w:szCs w:val="22"/>
                <w:lang w:val="en-US" w:eastAsia="zh-CN"/>
              </w:rPr>
              <w:t>47</w:t>
            </w:r>
          </w:p>
        </w:tc>
        <w:tc>
          <w:tcPr>
            <w:tcW w:w="859" w:type="dxa"/>
            <w:noWrap/>
            <w:vAlign w:val="center"/>
          </w:tcPr>
          <w:p w14:paraId="49E67319">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c>
          <w:tcPr>
            <w:tcW w:w="873" w:type="dxa"/>
            <w:noWrap/>
            <w:vAlign w:val="center"/>
          </w:tcPr>
          <w:p w14:paraId="1A10EFC7">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r w14:paraId="64303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463" w:type="dxa"/>
            <w:noWrap/>
            <w:vAlign w:val="center"/>
          </w:tcPr>
          <w:p w14:paraId="781E5315">
            <w:pPr>
              <w:pStyle w:val="13"/>
              <w:keepNext w:val="0"/>
              <w:keepLines w:val="0"/>
              <w:suppressLineNumbers w:val="0"/>
              <w:spacing w:before="0" w:beforeAutospacing="0" w:after="0" w:afterAutospacing="0" w:line="300" w:lineRule="auto"/>
              <w:ind w:left="0" w:right="0"/>
              <w:jc w:val="center"/>
              <w:rPr>
                <w:rFonts w:hint="eastAsia" w:hAnsi="宋体" w:cs="宋体"/>
                <w:b/>
                <w:bCs/>
                <w:color w:val="000000" w:themeColor="text1"/>
                <w:sz w:val="24"/>
                <w:highlight w:val="none"/>
                <w14:textFill>
                  <w14:solidFill>
                    <w14:schemeClr w14:val="tx1"/>
                  </w14:solidFill>
                </w14:textFill>
              </w:rPr>
            </w:pPr>
          </w:p>
        </w:tc>
        <w:tc>
          <w:tcPr>
            <w:tcW w:w="8024" w:type="dxa"/>
            <w:gridSpan w:val="8"/>
            <w:noWrap/>
            <w:vAlign w:val="center"/>
          </w:tcPr>
          <w:p w14:paraId="03089366">
            <w:pPr>
              <w:pStyle w:val="13"/>
              <w:keepNext w:val="0"/>
              <w:keepLines w:val="0"/>
              <w:suppressLineNumbers w:val="0"/>
              <w:spacing w:before="0" w:beforeAutospacing="0" w:after="0" w:afterAutospacing="0" w:line="300" w:lineRule="auto"/>
              <w:ind w:left="0" w:right="0"/>
              <w:jc w:val="center"/>
              <w:rPr>
                <w:rFonts w:hint="eastAsia" w:hAnsi="宋体" w:eastAsia="宋体" w:cs="宋体"/>
                <w:b/>
                <w:bCs/>
                <w:color w:val="000000" w:themeColor="text1"/>
                <w:sz w:val="24"/>
                <w:highlight w:val="none"/>
                <w:lang w:eastAsia="zh-CN"/>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报价合计</w:t>
            </w:r>
            <w:r>
              <w:rPr>
                <w:rFonts w:hint="eastAsia" w:hAnsi="宋体" w:cs="宋体"/>
                <w:b/>
                <w:bCs/>
                <w:color w:val="000000" w:themeColor="text1"/>
                <w:sz w:val="24"/>
                <w:highlight w:val="none"/>
                <w:lang w:eastAsia="zh-CN"/>
                <w14:textFill>
                  <w14:solidFill>
                    <w14:schemeClr w14:val="tx1"/>
                  </w14:solidFill>
                </w14:textFill>
              </w:rPr>
              <w:t>（</w:t>
            </w:r>
            <w:r>
              <w:rPr>
                <w:rFonts w:hint="eastAsia" w:hAnsi="宋体" w:cs="宋体"/>
                <w:b/>
                <w:bCs/>
                <w:color w:val="000000" w:themeColor="text1"/>
                <w:sz w:val="24"/>
                <w:highlight w:val="none"/>
                <w:lang w:val="en-US" w:eastAsia="zh-CN"/>
                <w14:textFill>
                  <w14:solidFill>
                    <w14:schemeClr w14:val="tx1"/>
                  </w14:solidFill>
                </w14:textFill>
              </w:rPr>
              <w:t>元</w:t>
            </w:r>
            <w:r>
              <w:rPr>
                <w:rFonts w:hint="eastAsia" w:hAnsi="宋体" w:cs="宋体"/>
                <w:b/>
                <w:bCs/>
                <w:color w:val="000000" w:themeColor="text1"/>
                <w:sz w:val="24"/>
                <w:highlight w:val="none"/>
                <w:lang w:eastAsia="zh-CN"/>
                <w14:textFill>
                  <w14:solidFill>
                    <w14:schemeClr w14:val="tx1"/>
                  </w14:solidFill>
                </w14:textFill>
              </w:rPr>
              <w:t>）</w:t>
            </w:r>
          </w:p>
        </w:tc>
        <w:tc>
          <w:tcPr>
            <w:tcW w:w="873" w:type="dxa"/>
            <w:noWrap/>
            <w:vAlign w:val="center"/>
          </w:tcPr>
          <w:p w14:paraId="1C857307">
            <w:pPr>
              <w:pStyle w:val="13"/>
              <w:keepNext w:val="0"/>
              <w:keepLines w:val="0"/>
              <w:suppressLineNumbers w:val="0"/>
              <w:spacing w:before="0" w:beforeAutospacing="0" w:after="0" w:afterAutospacing="0" w:line="300" w:lineRule="auto"/>
              <w:ind w:left="0" w:right="0"/>
              <w:jc w:val="center"/>
              <w:rPr>
                <w:rFonts w:hint="default" w:hAnsi="宋体" w:cs="宋体"/>
                <w:color w:val="000000" w:themeColor="text1"/>
                <w:sz w:val="24"/>
                <w:highlight w:val="none"/>
                <w14:textFill>
                  <w14:solidFill>
                    <w14:schemeClr w14:val="tx1"/>
                  </w14:solidFill>
                </w14:textFill>
              </w:rPr>
            </w:pPr>
          </w:p>
        </w:tc>
      </w:tr>
    </w:tbl>
    <w:p w14:paraId="2ECB7951">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lang w:eastAsia="zh-CN"/>
          <w14:textFill>
            <w14:solidFill>
              <w14:schemeClr w14:val="tx1"/>
            </w14:solidFill>
          </w14:textFill>
        </w:rPr>
        <w:t>供应商</w:t>
      </w:r>
      <w:r>
        <w:rPr>
          <w:rFonts w:hint="eastAsia" w:ascii="宋体" w:hAnsi="宋体" w:cs="宋体"/>
          <w:b/>
          <w:bCs/>
          <w:color w:val="000000" w:themeColor="text1"/>
          <w:kern w:val="0"/>
          <w:sz w:val="24"/>
          <w:highlight w:val="none"/>
          <w14:textFill>
            <w14:solidFill>
              <w14:schemeClr w14:val="tx1"/>
            </w14:solidFill>
          </w14:textFill>
        </w:rPr>
        <w:t>名称（盖章）：</w:t>
      </w:r>
    </w:p>
    <w:p w14:paraId="511B6231">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法定代表人或被授权代表人（签字）：</w:t>
      </w:r>
    </w:p>
    <w:p w14:paraId="3A5355F9">
      <w:pPr>
        <w:widowControl/>
        <w:spacing w:line="360" w:lineRule="auto"/>
        <w:ind w:firstLine="482" w:firstLineChars="200"/>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4"/>
          <w:highlight w:val="none"/>
          <w14:textFill>
            <w14:solidFill>
              <w14:schemeClr w14:val="tx1"/>
            </w14:solidFill>
          </w14:textFill>
        </w:rPr>
        <w:t>日期：</w:t>
      </w:r>
    </w:p>
    <w:p w14:paraId="10321F93">
      <w:pPr>
        <w:jc w:val="center"/>
        <w:outlineLvl w:val="2"/>
        <w:rPr>
          <w:rFonts w:ascii="宋体" w:hAnsi="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br w:type="page"/>
      </w:r>
      <w:r>
        <w:rPr>
          <w:rFonts w:hint="eastAsia" w:ascii="宋体" w:hAnsi="宋体" w:cs="宋体"/>
          <w:b/>
          <w:bCs/>
          <w:color w:val="000000" w:themeColor="text1"/>
          <w:kern w:val="0"/>
          <w:sz w:val="28"/>
          <w:szCs w:val="28"/>
          <w:highlight w:val="none"/>
          <w:lang w:val="en-US" w:eastAsia="zh-CN"/>
          <w14:textFill>
            <w14:solidFill>
              <w14:schemeClr w14:val="tx1"/>
            </w14:solidFill>
          </w14:textFill>
        </w:rPr>
        <w:t>八</w:t>
      </w:r>
      <w:r>
        <w:rPr>
          <w:rFonts w:hint="eastAsia" w:ascii="宋体" w:hAnsi="宋体" w:cs="宋体"/>
          <w:b/>
          <w:bCs/>
          <w:color w:val="000000" w:themeColor="text1"/>
          <w:kern w:val="0"/>
          <w:sz w:val="28"/>
          <w:szCs w:val="28"/>
          <w:highlight w:val="none"/>
          <w14:textFill>
            <w14:solidFill>
              <w14:schemeClr w14:val="tx1"/>
            </w14:solidFill>
          </w14:textFill>
        </w:rPr>
        <w:t>、政府采购投标及履约承诺函</w:t>
      </w:r>
    </w:p>
    <w:p w14:paraId="54DBFB39">
      <w:pPr>
        <w:jc w:val="center"/>
        <w:rPr>
          <w:rFonts w:ascii="Arial" w:hAnsi="Arial" w:cs="Arial"/>
          <w:b/>
          <w:color w:val="000000" w:themeColor="text1"/>
          <w:sz w:val="24"/>
          <w:highlight w:val="none"/>
          <w14:textFill>
            <w14:solidFill>
              <w14:schemeClr w14:val="tx1"/>
            </w14:solidFill>
          </w14:textFill>
        </w:rPr>
      </w:pPr>
    </w:p>
    <w:p w14:paraId="259FE3DB">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b/>
          <w:bCs/>
          <w:color w:val="000000" w:themeColor="text1"/>
          <w:kern w:val="0"/>
          <w:sz w:val="24"/>
          <w:szCs w:val="24"/>
          <w:highlight w:val="none"/>
          <w:lang w:eastAsia="zh-CN"/>
          <w14:textFill>
            <w14:solidFill>
              <w14:schemeClr w14:val="tx1"/>
            </w14:solidFill>
          </w14:textFill>
        </w:rPr>
        <w:t>深圳市东海国际招标有限公司</w:t>
      </w:r>
      <w:r>
        <w:rPr>
          <w:rFonts w:hint="eastAsia" w:ascii="宋体" w:hAnsi="宋体"/>
          <w:b/>
          <w:color w:val="000000" w:themeColor="text1"/>
          <w:sz w:val="22"/>
          <w:szCs w:val="22"/>
          <w:highlight w:val="none"/>
          <w14:textFill>
            <w14:solidFill>
              <w14:schemeClr w14:val="tx1"/>
            </w14:solidFill>
          </w14:textFill>
        </w:rPr>
        <w:t>：</w:t>
      </w:r>
    </w:p>
    <w:p w14:paraId="677E3DB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color w:val="000000" w:themeColor="text1"/>
          <w:sz w:val="22"/>
          <w:szCs w:val="22"/>
          <w:highlight w:val="none"/>
          <w14:textFill>
            <w14:solidFill>
              <w14:schemeClr w14:val="tx1"/>
            </w14:solidFill>
          </w14:textFill>
        </w:rPr>
      </w:pPr>
    </w:p>
    <w:p w14:paraId="04ADEE68">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我单位深知本项目对贵单位的重要性和紧迫性，亦了解贵单位对廉政建设的相关要求，因此我单位承诺如下：</w:t>
      </w:r>
    </w:p>
    <w:p w14:paraId="2FB8E6C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1.我单位本招标项目所提供的货物或服务未侵犯知识产权。</w:t>
      </w:r>
    </w:p>
    <w:p w14:paraId="382B2D3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2.我单位及其法定代表人参与政府采购项目投标近三年内（投标人成立不足三年的可从成立之日起算）在经营活动中没有重大违法记录；无串通投标、弄虚作假不良行为记录被暂停投标资格期间或涉嫌串通投标、弄虚作假并正在接受主管部门调查的情况；无因违反建设工程法律、法规规定而受到建设行政主管部门红色警示并正在红色警示期间的情况；</w:t>
      </w:r>
    </w:p>
    <w:p w14:paraId="667ED6FE">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3.我单位参与本项目政府采购活动时不存在被有关部门禁止参与政府采购活动且在有效期内的情况。</w:t>
      </w:r>
    </w:p>
    <w:p w14:paraId="193B063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4.我单位具备《中华人民共和国政府采购法》第二十二条第一款规定的六项条件。</w:t>
      </w:r>
    </w:p>
    <w:p w14:paraId="393CC929">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5.我单位未被列入失信被执行人、重大税收违法案件当事人名单、政府采购严重违法失信行为记录名单。</w:t>
      </w:r>
    </w:p>
    <w:p w14:paraId="7BE44CA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6.我单位不存在单位负责人为同一人或者存在直接控股、管理关系的不同供应商，同时参加本项目的投标。</w:t>
      </w:r>
    </w:p>
    <w:p w14:paraId="7AF70D4C">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7.我单位不存在</w:t>
      </w:r>
      <w:r>
        <w:rPr>
          <w:rFonts w:hint="eastAsia" w:ascii="宋体" w:hAnsi="宋体" w:eastAsia="宋体" w:cs="宋体"/>
          <w:color w:val="000000" w:themeColor="text1"/>
          <w:sz w:val="22"/>
          <w:szCs w:val="22"/>
          <w:highlight w:val="none"/>
          <w:lang w:val="zh-CN"/>
          <w14:textFill>
            <w14:solidFill>
              <w14:schemeClr w14:val="tx1"/>
            </w14:solidFill>
          </w14:textFill>
        </w:rPr>
        <w:t>对本次采购项目提供整体设计、规范编制或者项目管理、监理、检测等服务。</w:t>
      </w:r>
    </w:p>
    <w:p w14:paraId="4135D42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8.</w:t>
      </w:r>
      <w:r>
        <w:rPr>
          <w:rFonts w:hint="eastAsia" w:ascii="宋体" w:hAnsi="宋体" w:eastAsia="宋体" w:cs="宋体"/>
          <w:color w:val="000000" w:themeColor="text1"/>
          <w:sz w:val="22"/>
          <w:szCs w:val="22"/>
          <w:highlight w:val="none"/>
          <w14:textFill>
            <w14:solidFill>
              <w14:schemeClr w14:val="tx1"/>
            </w14:solidFill>
          </w14:textFill>
        </w:rPr>
        <w:t>我单位及其法定代表人近三年内（投标人成立不足三年的可从成立之日起算）无行贿犯罪记录；</w:t>
      </w:r>
    </w:p>
    <w:p w14:paraId="64EC272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9</w:t>
      </w:r>
      <w:r>
        <w:rPr>
          <w:rFonts w:hint="eastAsia" w:ascii="宋体" w:hAnsi="宋体" w:eastAsia="宋体" w:cs="宋体"/>
          <w:color w:val="000000" w:themeColor="text1"/>
          <w:sz w:val="22"/>
          <w:szCs w:val="22"/>
          <w:highlight w:val="none"/>
          <w14:textFill>
            <w14:solidFill>
              <w14:schemeClr w14:val="tx1"/>
            </w14:solidFill>
          </w14:textFill>
        </w:rPr>
        <w:t>. 符合财政部和深圳市财政局关于诚信管理的要求，至投标截止时间，我单位未有在“信用中国”网（www.creditchina.gov.cn）、中国政府采购网（www.ccgp.gov.cn）、深圳市政府采购监督管理网（www.zfcg.sz.gov.cn）、深圳市政府采购网（cgzx.sz.gov.cn）和“国家企业信用信息公示系统（www.gsxt.gov.cn）等5个官网中列入“失信被执行人、重大税收违法案件当事人名单、政府采购严重违法失信行为记录名单”。</w:t>
      </w:r>
    </w:p>
    <w:p w14:paraId="726777E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color w:val="000000" w:themeColor="text1"/>
          <w:sz w:val="22"/>
          <w:szCs w:val="22"/>
          <w:highlight w:val="none"/>
          <w14:textFill>
            <w14:solidFill>
              <w14:schemeClr w14:val="tx1"/>
            </w14:solidFill>
          </w14:textFill>
        </w:rPr>
        <w:t>.我单位参与该项目投标，严格遵循公平竞争的原则，不恶意串通，不妨碍其他投标人的竞争行为，不损害采购人或者其他投标人的合法权益。我单位已清楚，如违反上述要求，将作投标无效处理，并自动放弃贵单位自本项目起所有采购项目的投标事宜。</w:t>
      </w:r>
    </w:p>
    <w:p w14:paraId="37A7780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11</w:t>
      </w:r>
      <w:r>
        <w:rPr>
          <w:rFonts w:hint="eastAsia" w:ascii="宋体" w:hAnsi="宋体" w:eastAsia="宋体" w:cs="宋体"/>
          <w:color w:val="000000" w:themeColor="text1"/>
          <w:sz w:val="22"/>
          <w:szCs w:val="22"/>
          <w:highlight w:val="none"/>
          <w14:textFill>
            <w14:solidFill>
              <w14:schemeClr w14:val="tx1"/>
            </w14:solidFill>
          </w14:textFill>
        </w:rPr>
        <w:t>.我单位如果中标，做到诚实守信，依照本项目招标文件需求内容、签署的采购合同及本单位在投标中所作的一切承诺履约；不非法转包、分包。</w:t>
      </w:r>
    </w:p>
    <w:p w14:paraId="71BDC0A7">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color w:val="000000" w:themeColor="text1"/>
          <w:sz w:val="22"/>
          <w:szCs w:val="22"/>
          <w:highlight w:val="none"/>
          <w14:textFill>
            <w14:solidFill>
              <w14:schemeClr w14:val="tx1"/>
            </w14:solidFill>
          </w14:textFill>
        </w:rPr>
        <w:t>.我单位承诺本项目的报价不低于我单位的成本价，不恶意低价谋取中标；对本项目的报价负责，中标后将严格按照本项目招标文件需求、签署的采购合同及我单位在投标中所作的全部承诺履行。我单位清楚，若我单位以“报价太低而无法履约”为理由放弃本项目中标资格时，且愿意接受主管部门的处理处罚。若我单位中标本项目，我单位的报价明显低于其他投标人的报价时，我单位清楚，本项目将成为重点监管、重点验收项目，我单位将按时保质保量完成，并全力配合有关监管、验收工作；若我单位未按上述要求履约，我单位愿意接受主管部门的处理处罚。</w:t>
      </w:r>
    </w:p>
    <w:p w14:paraId="78D7F6A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13</w:t>
      </w:r>
      <w:r>
        <w:rPr>
          <w:rFonts w:hint="eastAsia" w:ascii="宋体" w:hAnsi="宋体" w:eastAsia="宋体" w:cs="宋体"/>
          <w:color w:val="000000" w:themeColor="text1"/>
          <w:sz w:val="22"/>
          <w:szCs w:val="22"/>
          <w:highlight w:val="none"/>
          <w14:textFill>
            <w14:solidFill>
              <w14:schemeClr w14:val="tx1"/>
            </w14:solidFill>
          </w14:textFill>
        </w:rPr>
        <w:t>.我单位已认真核实了投标文件的全部内容，所有资料均为真实资料。我公司对投标文件中全部投标资料的真实性负责，如被证实我公司的投标文件中存在虚假资料的，则视为我单位隐瞒真实情况、提供虚假资料，我单位愿意接受主管部门作出的行政处罚。</w:t>
      </w:r>
    </w:p>
    <w:p w14:paraId="1C8B8F53">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r>
        <w:rPr>
          <w:rFonts w:hint="eastAsia" w:ascii="宋体" w:hAnsi="宋体" w:eastAsia="宋体" w:cs="宋体"/>
          <w:color w:val="000000" w:themeColor="text1"/>
          <w:sz w:val="22"/>
          <w:szCs w:val="22"/>
          <w:highlight w:val="none"/>
          <w:lang w:val="en-US" w:eastAsia="zh-CN"/>
          <w14:textFill>
            <w14:solidFill>
              <w14:schemeClr w14:val="tx1"/>
            </w14:solidFill>
          </w14:textFill>
        </w:rPr>
        <w:t>4</w:t>
      </w:r>
      <w:r>
        <w:rPr>
          <w:rFonts w:hint="eastAsia" w:ascii="宋体" w:hAnsi="宋体" w:eastAsia="宋体" w:cs="宋体"/>
          <w:color w:val="000000" w:themeColor="text1"/>
          <w:sz w:val="22"/>
          <w:szCs w:val="22"/>
          <w:highlight w:val="none"/>
          <w14:textFill>
            <w14:solidFill>
              <w14:schemeClr w14:val="tx1"/>
            </w14:solidFill>
          </w14:textFill>
        </w:rPr>
        <w:t>.我单位承诺未参与本项目的采购需求、技术指标、商务指标等内容的设定，不存在对其他投标单位不公平的行为。</w:t>
      </w:r>
    </w:p>
    <w:p w14:paraId="4500EF8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1</w:t>
      </w:r>
      <w:r>
        <w:rPr>
          <w:rFonts w:hint="eastAsia" w:ascii="宋体" w:hAnsi="宋体" w:eastAsia="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我单位承诺严格遵守贵单位廉政建设的相关要求，不对采购人进行贿赂，进行有偿报答；不对采购人进行任何形式的利益输送；不对采购人进行宴请和娱乐等消费活动；不对采购人进行赠送各种礼品、现金、有价证券、中介费、好处费等行为。</w:t>
      </w:r>
    </w:p>
    <w:p w14:paraId="7A699789">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p>
    <w:p w14:paraId="6C794FE7">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以上承诺，如有违反，愿依照国家相关法律处理，并承担由此给采购人带来的损失。</w:t>
      </w:r>
    </w:p>
    <w:p w14:paraId="3B928CDB">
      <w:pPr>
        <w:ind w:firstLine="420" w:firstLineChars="200"/>
        <w:rPr>
          <w:rFonts w:ascii="宋体" w:hAnsi="宋体" w:cs="宋体"/>
          <w:color w:val="000000" w:themeColor="text1"/>
          <w:szCs w:val="21"/>
          <w:highlight w:val="none"/>
          <w14:textFill>
            <w14:solidFill>
              <w14:schemeClr w14:val="tx1"/>
            </w14:solidFill>
          </w14:textFill>
        </w:rPr>
      </w:pPr>
    </w:p>
    <w:p w14:paraId="795A9722">
      <w:pPr>
        <w:ind w:firstLine="420" w:firstLineChars="200"/>
        <w:jc w:val="right"/>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w:t>
      </w:r>
      <w:r>
        <w:rPr>
          <w:rFonts w:hint="eastAsia" w:ascii="宋体" w:hAnsi="宋体" w:cs="宋体"/>
          <w:color w:val="000000" w:themeColor="text1"/>
          <w:sz w:val="22"/>
          <w:szCs w:val="22"/>
          <w:highlight w:val="none"/>
          <w14:textFill>
            <w14:solidFill>
              <w14:schemeClr w14:val="tx1"/>
            </w14:solidFill>
          </w14:textFill>
        </w:rPr>
        <w:t xml:space="preserve">  </w:t>
      </w:r>
    </w:p>
    <w:p w14:paraId="7CA2E906">
      <w:pPr>
        <w:ind w:firstLine="440" w:firstLineChars="200"/>
        <w:jc w:val="right"/>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承诺单位（公司）盖章：</w:t>
      </w:r>
    </w:p>
    <w:p w14:paraId="7FD62A3B">
      <w:pPr>
        <w:pStyle w:val="13"/>
        <w:tabs>
          <w:tab w:val="left" w:pos="5580"/>
        </w:tabs>
        <w:jc w:val="right"/>
        <w:rPr>
          <w:rFonts w:hAnsi="宋体" w:cs="宋体"/>
          <w:color w:val="000000" w:themeColor="text1"/>
          <w:sz w:val="22"/>
          <w:szCs w:val="22"/>
          <w:highlight w:val="none"/>
          <w14:textFill>
            <w14:solidFill>
              <w14:schemeClr w14:val="tx1"/>
            </w14:solidFill>
          </w14:textFill>
        </w:rPr>
      </w:pPr>
      <w:r>
        <w:rPr>
          <w:rFonts w:hint="eastAsia" w:hAnsi="宋体" w:cs="宋体"/>
          <w:color w:val="000000" w:themeColor="text1"/>
          <w:sz w:val="22"/>
          <w:szCs w:val="22"/>
          <w:highlight w:val="none"/>
          <w14:textFill>
            <w14:solidFill>
              <w14:schemeClr w14:val="tx1"/>
            </w14:solidFill>
          </w14:textFill>
        </w:rPr>
        <w:t xml:space="preserve">                                              年   月   日</w:t>
      </w:r>
    </w:p>
    <w:p w14:paraId="43400C8E">
      <w:pPr>
        <w:rPr>
          <w:rFonts w:ascii="宋体" w:hAnsi="宋体" w:cs="宋体"/>
          <w:b/>
          <w:bCs/>
          <w:color w:val="000000" w:themeColor="text1"/>
          <w:kern w:val="0"/>
          <w:sz w:val="28"/>
          <w:szCs w:val="28"/>
          <w:highlight w:val="none"/>
          <w14:textFill>
            <w14:solidFill>
              <w14:schemeClr w14:val="tx1"/>
            </w14:solidFill>
          </w14:textFill>
        </w:rPr>
      </w:pPr>
      <w:r>
        <w:rPr>
          <w:rFonts w:ascii="宋体" w:hAnsi="宋体" w:cs="宋体"/>
          <w:b/>
          <w:bCs/>
          <w:color w:val="000000" w:themeColor="text1"/>
          <w:kern w:val="0"/>
          <w:sz w:val="28"/>
          <w:szCs w:val="28"/>
          <w:highlight w:val="none"/>
          <w14:textFill>
            <w14:solidFill>
              <w14:schemeClr w14:val="tx1"/>
            </w14:solidFill>
          </w14:textFill>
        </w:rPr>
        <w:br w:type="page"/>
      </w:r>
    </w:p>
    <w:p w14:paraId="07389A34">
      <w:pPr>
        <w:widowControl/>
        <w:spacing w:line="288" w:lineRule="auto"/>
        <w:jc w:val="center"/>
        <w:rPr>
          <w:rFonts w:ascii="宋体" w:hAnsi="宋体" w:cs="宋体"/>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t>九</w:t>
      </w:r>
      <w:r>
        <w:rPr>
          <w:rFonts w:hint="eastAsia" w:ascii="宋体" w:hAnsi="宋体" w:cs="宋体"/>
          <w:b/>
          <w:bCs/>
          <w:color w:val="000000" w:themeColor="text1"/>
          <w:kern w:val="0"/>
          <w:sz w:val="28"/>
          <w:szCs w:val="28"/>
          <w:highlight w:val="none"/>
          <w14:textFill>
            <w14:solidFill>
              <w14:schemeClr w14:val="tx1"/>
            </w14:solidFill>
          </w14:textFill>
        </w:rPr>
        <w:t>、政府采购违法行为风险知悉确认书</w:t>
      </w:r>
    </w:p>
    <w:p w14:paraId="3681312E">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本公司在投标前已充分知悉以下情形为参与政府采购活动时的重大风险事项，并承诺已对下述风险提示事项重点排查，做到严谨、诚信、依法依规参与政府采购活动。</w:t>
      </w: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 </w:t>
      </w:r>
    </w:p>
    <w:p w14:paraId="7C12C571">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kern w:val="0"/>
          <w:sz w:val="22"/>
          <w:szCs w:val="22"/>
          <w:highlight w:val="none"/>
          <w:lang w:bidi="ar"/>
          <w14:textFill>
            <w14:solidFill>
              <w14:schemeClr w14:val="tx1"/>
            </w14:solidFill>
          </w14:textFill>
        </w:rPr>
        <w:t>一、本公司已充分知悉“隐瞒真实情况，提供虚假资料”的法定情形，相关情形包括但不限于</w:t>
      </w: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 </w:t>
      </w:r>
    </w:p>
    <w:p w14:paraId="47CF62C8">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（一）通过转让或者租借等方式从其他单位获取资格或者资质证书投标的。 </w:t>
      </w:r>
    </w:p>
    <w:p w14:paraId="7503F834">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（二）由其他单位或者其他单位负责人在投标供应商编制的投标文件上加盖印章或者签字的。 </w:t>
      </w:r>
    </w:p>
    <w:p w14:paraId="1581D29B">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（三）项目负责人或者主要技术人员不是本单位人员的。 </w:t>
      </w:r>
    </w:p>
    <w:p w14:paraId="2D504B01">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（四）投标保证金不是从投标供应商基本账户转出的。 </w:t>
      </w:r>
    </w:p>
    <w:p w14:paraId="2865771D">
      <w:pPr>
        <w:ind w:firstLine="440" w:firstLineChars="200"/>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（五）其他隐瞒真实情况、提供虚假资料的行为。 </w:t>
      </w:r>
    </w:p>
    <w:p w14:paraId="110AA2A3">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kern w:val="0"/>
          <w:sz w:val="22"/>
          <w:szCs w:val="22"/>
          <w:highlight w:val="none"/>
          <w:lang w:bidi="ar"/>
          <w14:textFill>
            <w14:solidFill>
              <w14:schemeClr w14:val="tx1"/>
            </w14:solidFill>
          </w14:textFill>
        </w:rPr>
        <w:t xml:space="preserve">二、本公司已充分知悉“与其他采购参加人串通投标”的法定情形，相关情形包括但不限于： </w:t>
      </w:r>
    </w:p>
    <w:p w14:paraId="75DED9E7">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（一）投标供应商之间相互约定给予未中标的供应商利益补偿。</w:t>
      </w:r>
    </w:p>
    <w:p w14:paraId="36AAD953">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（二）不同投标供应商的法定代表人、主要经营负责人、项目投标授权代表人、项目负责人、主要技术人员为同一人、属同一单位或者在同一单位缴纳社会保险。 </w:t>
      </w:r>
    </w:p>
    <w:p w14:paraId="44A12E78">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（三）不同投标供应商的投标文件由同一单位或者同一人编制，或者由同一人分阶段参与编制的。 </w:t>
      </w:r>
    </w:p>
    <w:p w14:paraId="3E9432FD">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（四）不同投标供应商的投标文件或部分投标文件相互混装。</w:t>
      </w:r>
    </w:p>
    <w:p w14:paraId="3468166A">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（五）不同投标供应商的投标文件内容存在非正常一致。 </w:t>
      </w:r>
    </w:p>
    <w:p w14:paraId="7C301E5E">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（六）由同一单位工作人员为两家以上（含两家）供应商进行同一项投标活动的。 </w:t>
      </w:r>
    </w:p>
    <w:p w14:paraId="724CD084">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（七）不同投标人的投标报价呈规律性差异。 </w:t>
      </w:r>
    </w:p>
    <w:p w14:paraId="6879526B">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（八）不同投标人的投标保证金从同一单位或者个人的账户转出。</w:t>
      </w:r>
    </w:p>
    <w:p w14:paraId="4E20CDB1">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（九）主管部门依照法律、法规认定的其他情形。 </w:t>
      </w:r>
    </w:p>
    <w:p w14:paraId="78343CA1">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kern w:val="0"/>
          <w:sz w:val="22"/>
          <w:szCs w:val="22"/>
          <w:highlight w:val="none"/>
          <w:lang w:bidi="ar"/>
          <w14:textFill>
            <w14:solidFill>
              <w14:schemeClr w14:val="tx1"/>
            </w14:solidFill>
          </w14:textFill>
        </w:rPr>
        <w:t xml:space="preserve">三、本公司已充分知悉下列情形所对应的法律风险，并在投标前已对相关风险事项进行排查。 </w:t>
      </w:r>
    </w:p>
    <w:p w14:paraId="25AFC109">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（一）对于从其他主体获取的投标资料，供应商应审慎核查，确保投标资料的真实性。</w:t>
      </w:r>
      <w:r>
        <w:rPr>
          <w:rFonts w:hint="eastAsia" w:ascii="宋体" w:hAnsi="宋体" w:eastAsia="宋体" w:cs="宋体"/>
          <w:b/>
          <w:bCs/>
          <w:color w:val="000000" w:themeColor="text1"/>
          <w:kern w:val="0"/>
          <w:sz w:val="22"/>
          <w:szCs w:val="22"/>
          <w:highlight w:val="none"/>
          <w:lang w:bidi="ar"/>
          <w14:textFill>
            <w14:solidFill>
              <w14:schemeClr w14:val="tx1"/>
            </w14:solidFill>
          </w14:textFill>
        </w:rPr>
        <w:t xml:space="preserve">如主管部门查实投标文件中存在虚假资料的，无论相关资料是否由第三方或本公司员工提供，均不影响主管部门对供应商存在“隐瞒真实情况，提供虚假资料”违法行为的认定。 </w:t>
      </w:r>
    </w:p>
    <w:p w14:paraId="05FFE6FB">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（二）对于涉及国家机关出具的公文、证件、证明材料等文件，一旦涉嫌虚假，经查实，主管部门将依法从严处理，并移送有关部门追究法律责任；涉嫌犯罪的，主管部门将一并移送司法机关追究法律责任。 </w:t>
      </w:r>
    </w:p>
    <w:p w14:paraId="460B106A">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（三）对于涉及安全生产、特种作业、抢险救灾、防疫等政府采购项目，供应商实施提供虚假资料、串通投标等违法行为的，主管部门将依法从严处理。 </w:t>
      </w:r>
    </w:p>
    <w:p w14:paraId="4F16A82B">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四）供应商应严格规范项目授权代表、员工参与招标投标的行为，加强对投标文件的审核。项目授权代表、员工编制、上传投标文件等行为违反政府采购法律法规或招标文件要求的，投标供应商应当依法承担相应法律责任。 </w:t>
      </w:r>
    </w:p>
    <w:p w14:paraId="2482E612">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 </w:t>
      </w:r>
    </w:p>
    <w:p w14:paraId="5AFC482A">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（六）单位负责人为同一人或者存在直接控股、管理关系的不同供应商，不得参加同一合同项下的政府采购活动。相关情形如查实，依法作投标无效处理；涉嫌串通投标等违法行为的，主管部门将依法调查处理。 </w:t>
      </w:r>
    </w:p>
    <w:p w14:paraId="2A587560">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kern w:val="0"/>
          <w:sz w:val="22"/>
          <w:szCs w:val="22"/>
          <w:highlight w:val="none"/>
          <w:lang w:bidi="ar"/>
          <w14:textFill>
            <w14:solidFill>
              <w14:schemeClr w14:val="tx1"/>
            </w14:solidFill>
          </w14:textFill>
        </w:rPr>
        <w:t xml:space="preserve">四、本公司已充分知悉政府采购违法、违规行为的法律后果。 </w:t>
      </w:r>
    </w:p>
    <w:p w14:paraId="57FA5C25">
      <w:pPr>
        <w:widowControl/>
        <w:jc w:val="lef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经查实，若投标供应商存在政府采购违法、违规行为，主管部门 将依据《深圳经济特区政府采购条例》第五十七条的规定，处以一至三年内禁止参与本市政府采购，并由主管部门记入供应商诚信档案，处采购金额千分之十以上千分之二十以下罚款；情节严重的，取消参与本市政府采购资格，处采购金额千分之二十以上千分之三十以下罚款，并由市场监管部门依法吊销营业执照。 </w:t>
      </w:r>
    </w:p>
    <w:p w14:paraId="10DA9F78">
      <w:pPr>
        <w:widowControl/>
        <w:jc w:val="left"/>
        <w:rPr>
          <w:rFonts w:ascii="宋体" w:hAnsi="宋体" w:eastAsia="宋体" w:cs="宋体"/>
          <w:b/>
          <w:bCs/>
          <w:color w:val="000000" w:themeColor="text1"/>
          <w:kern w:val="0"/>
          <w:sz w:val="22"/>
          <w:szCs w:val="22"/>
          <w:highlight w:val="none"/>
          <w:lang w:bidi="ar"/>
          <w14:textFill>
            <w14:solidFill>
              <w14:schemeClr w14:val="tx1"/>
            </w14:solidFill>
          </w14:textFill>
        </w:rPr>
      </w:pPr>
      <w:r>
        <w:rPr>
          <w:rFonts w:hint="eastAsia" w:ascii="宋体" w:hAnsi="宋体" w:eastAsia="宋体" w:cs="宋体"/>
          <w:b/>
          <w:bCs/>
          <w:color w:val="000000" w:themeColor="text1"/>
          <w:kern w:val="0"/>
          <w:sz w:val="22"/>
          <w:szCs w:val="22"/>
          <w:highlight w:val="none"/>
          <w:lang w:bidi="ar"/>
          <w14:textFill>
            <w14:solidFill>
              <w14:schemeClr w14:val="tx1"/>
            </w14:solidFill>
          </w14:textFill>
        </w:rPr>
        <w:t xml:space="preserve">以下文字请投标供应商抄写并确认：“本公司已仔细阅读《政府采购违法行为风险知悉确认书》，充分知悉违法行为的法律后果，并承诺将严谨、诚信、依法依规参与政府采购活动”。 </w:t>
      </w:r>
    </w:p>
    <w:p w14:paraId="454FF4DF">
      <w:pPr>
        <w:widowControl w:val="0"/>
        <w:autoSpaceDE w:val="0"/>
        <w:autoSpaceDN w:val="0"/>
        <w:adjustRightInd w:val="0"/>
        <w:rPr>
          <w:rFonts w:ascii="宋体" w:hAnsi="宋体" w:eastAsia="宋体" w:cs="宋体"/>
          <w:color w:val="000000" w:themeColor="text1"/>
          <w:sz w:val="22"/>
          <w:szCs w:val="22"/>
          <w:highlight w:val="none"/>
          <w:u w:val="single"/>
          <w:lang w:val="en-US" w:eastAsia="zh-CN" w:bidi="ar"/>
          <w14:textFill>
            <w14:solidFill>
              <w14:schemeClr w14:val="tx1"/>
            </w14:solidFill>
          </w14:textFill>
        </w:rPr>
      </w:pPr>
      <w:r>
        <w:rPr>
          <w:rFonts w:hint="eastAsia" w:ascii="宋体" w:hAnsi="宋体" w:eastAsia="宋体" w:cs="宋体"/>
          <w:color w:val="000000" w:themeColor="text1"/>
          <w:sz w:val="22"/>
          <w:szCs w:val="22"/>
          <w:highlight w:val="none"/>
          <w:u w:val="single"/>
          <w:lang w:val="en-US" w:eastAsia="zh-CN" w:bidi="ar"/>
          <w14:textFill>
            <w14:solidFill>
              <w14:schemeClr w14:val="tx1"/>
            </w14:solidFill>
          </w14:textFill>
        </w:rPr>
        <w:t xml:space="preserve">                                                                           </w:t>
      </w:r>
    </w:p>
    <w:p w14:paraId="6F36F5AC">
      <w:pPr>
        <w:widowControl w:val="0"/>
        <w:autoSpaceDE w:val="0"/>
        <w:autoSpaceDN w:val="0"/>
        <w:adjustRightInd w:val="0"/>
        <w:rPr>
          <w:rFonts w:ascii="宋体" w:hAnsi="宋体" w:eastAsia="宋体" w:cs="宋体"/>
          <w:color w:val="000000" w:themeColor="text1"/>
          <w:sz w:val="22"/>
          <w:szCs w:val="22"/>
          <w:highlight w:val="none"/>
          <w:u w:val="single"/>
          <w:lang w:val="en-US" w:eastAsia="zh-CN" w:bidi="ar"/>
          <w14:textFill>
            <w14:solidFill>
              <w14:schemeClr w14:val="tx1"/>
            </w14:solidFill>
          </w14:textFill>
        </w:rPr>
      </w:pPr>
      <w:r>
        <w:rPr>
          <w:rFonts w:hint="eastAsia" w:ascii="宋体" w:hAnsi="宋体" w:eastAsia="宋体" w:cs="宋体"/>
          <w:color w:val="000000" w:themeColor="text1"/>
          <w:sz w:val="22"/>
          <w:szCs w:val="22"/>
          <w:highlight w:val="none"/>
          <w:u w:val="single"/>
          <w:lang w:val="en-US" w:eastAsia="zh-CN" w:bidi="ar"/>
          <w14:textFill>
            <w14:solidFill>
              <w14:schemeClr w14:val="tx1"/>
            </w14:solidFill>
          </w14:textFill>
        </w:rPr>
        <w:t xml:space="preserve">                                                                           </w:t>
      </w:r>
    </w:p>
    <w:p w14:paraId="726B3160">
      <w:pPr>
        <w:widowControl w:val="0"/>
        <w:autoSpaceDE w:val="0"/>
        <w:autoSpaceDN w:val="0"/>
        <w:adjustRightInd w:val="0"/>
        <w:rPr>
          <w:rFonts w:ascii="宋体" w:hAnsi="宋体" w:eastAsia="宋体" w:cs="宋体"/>
          <w:color w:val="000000" w:themeColor="text1"/>
          <w:sz w:val="22"/>
          <w:szCs w:val="22"/>
          <w:highlight w:val="none"/>
          <w:u w:val="single"/>
          <w:lang w:val="en-US" w:eastAsia="zh-CN" w:bidi="ar"/>
          <w14:textFill>
            <w14:solidFill>
              <w14:schemeClr w14:val="tx1"/>
            </w14:solidFill>
          </w14:textFill>
        </w:rPr>
      </w:pPr>
      <w:r>
        <w:rPr>
          <w:rFonts w:hint="eastAsia" w:ascii="宋体" w:hAnsi="宋体" w:eastAsia="宋体" w:cs="宋体"/>
          <w:color w:val="000000" w:themeColor="text1"/>
          <w:sz w:val="22"/>
          <w:szCs w:val="22"/>
          <w:highlight w:val="none"/>
          <w:u w:val="single"/>
          <w:lang w:val="en-US" w:eastAsia="zh-CN" w:bidi="ar"/>
          <w14:textFill>
            <w14:solidFill>
              <w14:schemeClr w14:val="tx1"/>
            </w14:solidFill>
          </w14:textFill>
        </w:rPr>
        <w:t xml:space="preserve">                                                                           </w:t>
      </w:r>
    </w:p>
    <w:p w14:paraId="6A1C49E2">
      <w:pPr>
        <w:widowControl w:val="0"/>
        <w:autoSpaceDE w:val="0"/>
        <w:autoSpaceDN w:val="0"/>
        <w:adjustRightInd w:val="0"/>
        <w:rPr>
          <w:rFonts w:ascii="宋体" w:hAnsi="宋体" w:eastAsia="宋体" w:cs="宋体"/>
          <w:color w:val="000000" w:themeColor="text1"/>
          <w:sz w:val="22"/>
          <w:szCs w:val="22"/>
          <w:highlight w:val="none"/>
          <w:u w:val="single"/>
          <w:lang w:val="en-US" w:eastAsia="zh-CN" w:bidi="ar"/>
          <w14:textFill>
            <w14:solidFill>
              <w14:schemeClr w14:val="tx1"/>
            </w14:solidFill>
          </w14:textFill>
        </w:rPr>
      </w:pPr>
      <w:r>
        <w:rPr>
          <w:rFonts w:hint="eastAsia" w:ascii="宋体" w:hAnsi="宋体" w:eastAsia="宋体" w:cs="宋体"/>
          <w:color w:val="000000" w:themeColor="text1"/>
          <w:sz w:val="22"/>
          <w:szCs w:val="22"/>
          <w:highlight w:val="none"/>
          <w:u w:val="single"/>
          <w:lang w:val="en-US" w:eastAsia="zh-CN" w:bidi="ar"/>
          <w14:textFill>
            <w14:solidFill>
              <w14:schemeClr w14:val="tx1"/>
            </w14:solidFill>
          </w14:textFill>
        </w:rPr>
        <w:t xml:space="preserve">                                                                           </w:t>
      </w:r>
    </w:p>
    <w:p w14:paraId="67DF5E5B">
      <w:pPr>
        <w:widowControl w:val="0"/>
        <w:autoSpaceDE w:val="0"/>
        <w:autoSpaceDN w:val="0"/>
        <w:adjustRightInd w:val="0"/>
        <w:rPr>
          <w:rFonts w:ascii="宋体" w:hAnsi="宋体" w:eastAsia="宋体" w:cs="宋体"/>
          <w:color w:val="000000" w:themeColor="text1"/>
          <w:sz w:val="22"/>
          <w:szCs w:val="22"/>
          <w:highlight w:val="none"/>
          <w:lang w:val="en-US" w:eastAsia="zh-CN" w:bidi="ar"/>
          <w14:textFill>
            <w14:solidFill>
              <w14:schemeClr w14:val="tx1"/>
            </w14:solidFill>
          </w14:textFill>
        </w:rPr>
      </w:pPr>
    </w:p>
    <w:p w14:paraId="1506CAC7">
      <w:pPr>
        <w:widowControl/>
        <w:jc w:val="righ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负责人/投标授权代表签名： </w:t>
      </w:r>
    </w:p>
    <w:p w14:paraId="01F9045D">
      <w:pPr>
        <w:widowControl/>
        <w:jc w:val="righ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 xml:space="preserve">知悉人（公章）： </w:t>
      </w:r>
    </w:p>
    <w:p w14:paraId="51A6998C">
      <w:pPr>
        <w:widowControl/>
        <w:jc w:val="right"/>
        <w:rPr>
          <w:rFonts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kern w:val="0"/>
          <w:sz w:val="22"/>
          <w:szCs w:val="22"/>
          <w:highlight w:val="none"/>
          <w:lang w:bidi="ar"/>
          <w14:textFill>
            <w14:solidFill>
              <w14:schemeClr w14:val="tx1"/>
            </w14:solidFill>
          </w14:textFill>
        </w:rPr>
        <w:t>日期：</w:t>
      </w:r>
    </w:p>
    <w:p w14:paraId="360201CA">
      <w:pPr>
        <w:widowControl/>
        <w:jc w:val="left"/>
        <w:rPr>
          <w:rFonts w:ascii="宋体" w:hAnsi="宋体" w:eastAsia="宋体" w:cs="宋体"/>
          <w:b/>
          <w:bCs/>
          <w:color w:val="000000" w:themeColor="text1"/>
          <w:kern w:val="0"/>
          <w:sz w:val="24"/>
          <w:szCs w:val="24"/>
          <w:highlight w:val="none"/>
          <w:lang w:bidi="ar"/>
          <w14:textFill>
            <w14:solidFill>
              <w14:schemeClr w14:val="tx1"/>
            </w14:solidFill>
          </w14:textFill>
        </w:rPr>
      </w:pPr>
      <w:r>
        <w:rPr>
          <w:rFonts w:hint="eastAsia" w:ascii="宋体" w:hAnsi="宋体" w:eastAsia="宋体" w:cs="宋体"/>
          <w:b/>
          <w:bCs/>
          <w:color w:val="000000" w:themeColor="text1"/>
          <w:kern w:val="0"/>
          <w:sz w:val="24"/>
          <w:szCs w:val="24"/>
          <w:highlight w:val="none"/>
          <w:lang w:bidi="ar"/>
          <w14:textFill>
            <w14:solidFill>
              <w14:schemeClr w14:val="tx1"/>
            </w14:solidFill>
          </w14:textFill>
        </w:rPr>
        <w:t>注：该风险知悉确认书用于对供应商违法行为的警示，不作为供应商资格性审查及符合性审查条件。</w:t>
      </w:r>
    </w:p>
    <w:p w14:paraId="2E16ECC4">
      <w:pPr>
        <w:pStyle w:val="2"/>
        <w:rPr>
          <w:color w:val="000000" w:themeColor="text1"/>
          <w:highlight w:val="none"/>
          <w14:textFill>
            <w14:solidFill>
              <w14:schemeClr w14:val="tx1"/>
            </w14:solidFill>
          </w14:textFill>
        </w:rPr>
      </w:pPr>
    </w:p>
    <w:p w14:paraId="28BC4574">
      <w:pPr>
        <w:rPr>
          <w:rFonts w:hint="eastAsia" w:ascii="宋体" w:hAnsi="宋体" w:cs="宋体"/>
          <w:b/>
          <w:bCs/>
          <w:color w:val="000000" w:themeColor="text1"/>
          <w:kern w:val="0"/>
          <w:sz w:val="28"/>
          <w:szCs w:val="28"/>
          <w:highlight w:val="none"/>
          <w:lang w:val="en-US" w:eastAsia="zh-CN"/>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br w:type="page"/>
      </w:r>
    </w:p>
    <w:p w14:paraId="6AF3F996">
      <w:pPr>
        <w:widowControl/>
        <w:numPr>
          <w:ilvl w:val="0"/>
          <w:numId w:val="6"/>
        </w:numPr>
        <w:spacing w:line="288" w:lineRule="auto"/>
        <w:ind w:left="0" w:leftChars="0" w:firstLine="0" w:firstLineChars="0"/>
        <w:jc w:val="cente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t>商务条款偏离表</w:t>
      </w:r>
    </w:p>
    <w:p w14:paraId="2FA0C2A6">
      <w:pPr>
        <w:widowControl/>
        <w:numPr>
          <w:ilvl w:val="0"/>
          <w:numId w:val="0"/>
        </w:numPr>
        <w:tabs>
          <w:tab w:val="left" w:pos="0"/>
        </w:tabs>
        <w:spacing w:line="288" w:lineRule="auto"/>
        <w:ind w:leftChars="0"/>
        <w:jc w:val="both"/>
        <w:rPr>
          <w:rFonts w:hint="eastAsia" w:ascii="宋体" w:hAnsi="宋体" w:eastAsia="宋体" w:cs="宋体"/>
          <w:b/>
          <w:bCs/>
          <w:color w:val="000000" w:themeColor="text1"/>
          <w:kern w:val="0"/>
          <w:sz w:val="28"/>
          <w:szCs w:val="28"/>
          <w:highlight w:val="none"/>
          <w14:textFill>
            <w14:solidFill>
              <w14:schemeClr w14:val="tx1"/>
            </w14:solidFill>
          </w14:textFill>
        </w:rPr>
      </w:pPr>
    </w:p>
    <w:tbl>
      <w:tblPr>
        <w:tblStyle w:val="18"/>
        <w:tblW w:w="544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3"/>
        <w:gridCol w:w="4039"/>
        <w:gridCol w:w="2881"/>
        <w:gridCol w:w="1198"/>
        <w:gridCol w:w="669"/>
      </w:tblGrid>
      <w:tr w14:paraId="092EA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266" w:type="pct"/>
            <w:tcBorders>
              <w:top w:val="single" w:color="auto" w:sz="4" w:space="0"/>
              <w:left w:val="single" w:color="auto" w:sz="4" w:space="0"/>
              <w:bottom w:val="single" w:color="auto" w:sz="4" w:space="0"/>
              <w:right w:val="single" w:color="auto" w:sz="4" w:space="0"/>
            </w:tcBorders>
            <w:shd w:val="clear" w:color="auto" w:fill="B8CCE4"/>
            <w:noWrap w:val="0"/>
            <w:vAlign w:val="center"/>
          </w:tcPr>
          <w:p w14:paraId="0668EDC0">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rPr>
              <w:t>序号</w:t>
            </w:r>
          </w:p>
        </w:tc>
        <w:tc>
          <w:tcPr>
            <w:tcW w:w="2175" w:type="pct"/>
            <w:tcBorders>
              <w:top w:val="single" w:color="auto" w:sz="4" w:space="0"/>
              <w:left w:val="nil"/>
              <w:bottom w:val="single" w:color="auto" w:sz="4" w:space="0"/>
              <w:right w:val="single" w:color="auto" w:sz="4" w:space="0"/>
            </w:tcBorders>
            <w:shd w:val="clear" w:color="auto" w:fill="B8CCE4"/>
            <w:noWrap w:val="0"/>
            <w:vAlign w:val="center"/>
          </w:tcPr>
          <w:p w14:paraId="122CE8CF">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lang w:val="en-US" w:eastAsia="zh-CN"/>
              </w:rPr>
              <w:t>竞价文件</w:t>
            </w:r>
            <w:r>
              <w:rPr>
                <w:rFonts w:hint="eastAsia" w:ascii="宋体" w:hAnsi="宋体"/>
                <w:b/>
                <w:bCs/>
                <w:sz w:val="22"/>
                <w:szCs w:val="22"/>
              </w:rPr>
              <w:t>商务要求</w:t>
            </w:r>
          </w:p>
        </w:tc>
        <w:tc>
          <w:tcPr>
            <w:tcW w:w="1551" w:type="pct"/>
            <w:tcBorders>
              <w:top w:val="single" w:color="auto" w:sz="4" w:space="0"/>
              <w:left w:val="nil"/>
              <w:bottom w:val="single" w:color="auto" w:sz="4" w:space="0"/>
              <w:right w:val="single" w:color="auto" w:sz="4" w:space="0"/>
            </w:tcBorders>
            <w:shd w:val="clear" w:color="auto" w:fill="B8CCE4"/>
            <w:noWrap w:val="0"/>
            <w:vAlign w:val="center"/>
          </w:tcPr>
          <w:p w14:paraId="15F5B3B0">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lang w:val="en-US" w:eastAsia="zh-CN"/>
              </w:rPr>
              <w:t>响应</w:t>
            </w:r>
            <w:r>
              <w:rPr>
                <w:rFonts w:hint="eastAsia" w:ascii="宋体" w:hAnsi="宋体"/>
                <w:b/>
                <w:bCs/>
                <w:sz w:val="22"/>
                <w:szCs w:val="22"/>
              </w:rPr>
              <w:t>文件商务响应</w:t>
            </w:r>
          </w:p>
        </w:tc>
        <w:tc>
          <w:tcPr>
            <w:tcW w:w="645" w:type="pct"/>
            <w:tcBorders>
              <w:top w:val="single" w:color="auto" w:sz="4" w:space="0"/>
              <w:left w:val="nil"/>
              <w:bottom w:val="single" w:color="auto" w:sz="4" w:space="0"/>
              <w:right w:val="single" w:color="auto" w:sz="4" w:space="0"/>
            </w:tcBorders>
            <w:shd w:val="clear" w:color="auto" w:fill="B8CCE4"/>
            <w:noWrap w:val="0"/>
            <w:vAlign w:val="center"/>
          </w:tcPr>
          <w:p w14:paraId="0C4DF439">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rPr>
              <w:t>偏离情况</w:t>
            </w:r>
          </w:p>
        </w:tc>
        <w:tc>
          <w:tcPr>
            <w:tcW w:w="360" w:type="pct"/>
            <w:tcBorders>
              <w:top w:val="single" w:color="auto" w:sz="4" w:space="0"/>
              <w:left w:val="nil"/>
              <w:bottom w:val="single" w:color="auto" w:sz="4" w:space="0"/>
              <w:right w:val="single" w:color="auto" w:sz="4" w:space="0"/>
            </w:tcBorders>
            <w:shd w:val="clear" w:color="auto" w:fill="B8CCE4"/>
            <w:noWrap w:val="0"/>
            <w:vAlign w:val="center"/>
          </w:tcPr>
          <w:p w14:paraId="49EBE064">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rPr>
              <w:t>说明</w:t>
            </w:r>
          </w:p>
        </w:tc>
      </w:tr>
      <w:tr w14:paraId="6A905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66" w:type="pct"/>
            <w:tcBorders>
              <w:top w:val="single" w:color="auto" w:sz="4" w:space="0"/>
              <w:left w:val="single" w:color="auto" w:sz="4" w:space="0"/>
              <w:bottom w:val="single" w:color="auto" w:sz="4" w:space="0"/>
              <w:right w:val="single" w:color="auto" w:sz="4" w:space="0"/>
            </w:tcBorders>
            <w:noWrap w:val="0"/>
            <w:vAlign w:val="top"/>
          </w:tcPr>
          <w:p w14:paraId="447E2482">
            <w:pPr>
              <w:keepNext w:val="0"/>
              <w:keepLines w:val="0"/>
              <w:suppressLineNumbers w:val="0"/>
              <w:spacing w:before="0" w:beforeAutospacing="0" w:after="0" w:afterAutospacing="0" w:line="360" w:lineRule="auto"/>
              <w:ind w:left="0" w:right="0"/>
              <w:jc w:val="center"/>
              <w:rPr>
                <w:rFonts w:hint="default" w:ascii="宋体" w:hAnsi="宋体"/>
                <w:sz w:val="22"/>
                <w:szCs w:val="22"/>
              </w:rPr>
            </w:pPr>
            <w:r>
              <w:rPr>
                <w:rFonts w:hint="eastAsia" w:ascii="宋体" w:hAnsi="宋体"/>
                <w:sz w:val="22"/>
                <w:szCs w:val="22"/>
              </w:rPr>
              <w:t>1</w:t>
            </w:r>
          </w:p>
        </w:tc>
        <w:tc>
          <w:tcPr>
            <w:tcW w:w="2175" w:type="pct"/>
            <w:tcBorders>
              <w:top w:val="single" w:color="auto" w:sz="4" w:space="0"/>
              <w:left w:val="nil"/>
              <w:bottom w:val="single" w:color="auto" w:sz="4" w:space="0"/>
              <w:right w:val="single" w:color="auto" w:sz="4" w:space="0"/>
            </w:tcBorders>
            <w:noWrap w:val="0"/>
            <w:vAlign w:val="top"/>
          </w:tcPr>
          <w:p w14:paraId="5768EC74">
            <w:pPr>
              <w:pStyle w:val="17"/>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textAlignment w:val="auto"/>
              <w:rPr>
                <w:rFonts w:hint="default" w:ascii="宋体" w:hAnsi="宋体" w:eastAsia="宋体" w:cs="Times New Roman"/>
                <w:kern w:val="2"/>
                <w:sz w:val="22"/>
                <w:szCs w:val="22"/>
                <w:lang w:val="en-US" w:eastAsia="zh-CN" w:bidi="ar-SA"/>
              </w:rPr>
            </w:pPr>
          </w:p>
        </w:tc>
        <w:tc>
          <w:tcPr>
            <w:tcW w:w="1551" w:type="pct"/>
            <w:tcBorders>
              <w:top w:val="single" w:color="auto" w:sz="4" w:space="0"/>
              <w:left w:val="nil"/>
              <w:bottom w:val="single" w:color="auto" w:sz="4" w:space="0"/>
              <w:right w:val="single" w:color="auto" w:sz="4" w:space="0"/>
            </w:tcBorders>
            <w:noWrap w:val="0"/>
            <w:vAlign w:val="top"/>
          </w:tcPr>
          <w:p w14:paraId="2CA60032">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645" w:type="pct"/>
            <w:tcBorders>
              <w:top w:val="single" w:color="auto" w:sz="4" w:space="0"/>
              <w:left w:val="nil"/>
              <w:bottom w:val="single" w:color="auto" w:sz="4" w:space="0"/>
              <w:right w:val="single" w:color="auto" w:sz="4" w:space="0"/>
            </w:tcBorders>
            <w:noWrap w:val="0"/>
            <w:vAlign w:val="top"/>
          </w:tcPr>
          <w:p w14:paraId="2ABC2DD8">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360" w:type="pct"/>
            <w:tcBorders>
              <w:top w:val="single" w:color="auto" w:sz="4" w:space="0"/>
              <w:left w:val="nil"/>
              <w:bottom w:val="single" w:color="auto" w:sz="4" w:space="0"/>
              <w:right w:val="single" w:color="auto" w:sz="4" w:space="0"/>
            </w:tcBorders>
            <w:noWrap w:val="0"/>
            <w:vAlign w:val="top"/>
          </w:tcPr>
          <w:p w14:paraId="144B5ED8">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1AFD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66" w:type="pct"/>
            <w:tcBorders>
              <w:top w:val="single" w:color="auto" w:sz="4" w:space="0"/>
              <w:left w:val="single" w:color="auto" w:sz="4" w:space="0"/>
              <w:bottom w:val="single" w:color="auto" w:sz="4" w:space="0"/>
              <w:right w:val="single" w:color="auto" w:sz="4" w:space="0"/>
            </w:tcBorders>
            <w:noWrap w:val="0"/>
            <w:vAlign w:val="top"/>
          </w:tcPr>
          <w:p w14:paraId="799D5EA3">
            <w:pPr>
              <w:keepNext w:val="0"/>
              <w:keepLines w:val="0"/>
              <w:suppressLineNumbers w:val="0"/>
              <w:spacing w:before="0" w:beforeAutospacing="0" w:after="0" w:afterAutospacing="0" w:line="360" w:lineRule="auto"/>
              <w:ind w:left="0" w:right="0"/>
              <w:jc w:val="center"/>
              <w:rPr>
                <w:rFonts w:hint="default" w:ascii="宋体" w:hAnsi="宋体"/>
                <w:sz w:val="22"/>
                <w:szCs w:val="22"/>
              </w:rPr>
            </w:pPr>
            <w:r>
              <w:rPr>
                <w:rFonts w:hint="eastAsia" w:ascii="宋体" w:hAnsi="宋体"/>
                <w:sz w:val="22"/>
                <w:szCs w:val="22"/>
              </w:rPr>
              <w:t>2</w:t>
            </w:r>
          </w:p>
        </w:tc>
        <w:tc>
          <w:tcPr>
            <w:tcW w:w="2175" w:type="pct"/>
            <w:tcBorders>
              <w:top w:val="single" w:color="auto" w:sz="4" w:space="0"/>
              <w:left w:val="nil"/>
              <w:bottom w:val="single" w:color="auto" w:sz="4" w:space="0"/>
              <w:right w:val="single" w:color="auto" w:sz="4" w:space="0"/>
            </w:tcBorders>
            <w:noWrap w:val="0"/>
            <w:vAlign w:val="top"/>
          </w:tcPr>
          <w:p w14:paraId="27987607">
            <w:pPr>
              <w:keepNext w:val="0"/>
              <w:keepLines w:val="0"/>
              <w:suppressLineNumbers w:val="0"/>
              <w:spacing w:before="0" w:beforeAutospacing="0" w:after="0" w:afterAutospacing="0" w:line="360" w:lineRule="auto"/>
              <w:ind w:left="0" w:right="0"/>
              <w:rPr>
                <w:rFonts w:hint="default" w:ascii="宋体" w:hAnsi="宋体" w:eastAsia="宋体"/>
                <w:sz w:val="22"/>
                <w:szCs w:val="22"/>
                <w:lang w:val="en-US" w:eastAsia="zh-CN"/>
              </w:rPr>
            </w:pPr>
          </w:p>
        </w:tc>
        <w:tc>
          <w:tcPr>
            <w:tcW w:w="1551" w:type="pct"/>
            <w:tcBorders>
              <w:top w:val="single" w:color="auto" w:sz="4" w:space="0"/>
              <w:left w:val="nil"/>
              <w:bottom w:val="single" w:color="auto" w:sz="4" w:space="0"/>
              <w:right w:val="single" w:color="auto" w:sz="4" w:space="0"/>
            </w:tcBorders>
            <w:noWrap w:val="0"/>
            <w:vAlign w:val="top"/>
          </w:tcPr>
          <w:p w14:paraId="5FDA970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645" w:type="pct"/>
            <w:tcBorders>
              <w:top w:val="single" w:color="auto" w:sz="4" w:space="0"/>
              <w:left w:val="nil"/>
              <w:bottom w:val="single" w:color="auto" w:sz="4" w:space="0"/>
              <w:right w:val="single" w:color="auto" w:sz="4" w:space="0"/>
            </w:tcBorders>
            <w:noWrap w:val="0"/>
            <w:vAlign w:val="top"/>
          </w:tcPr>
          <w:p w14:paraId="34BF9F53">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360" w:type="pct"/>
            <w:tcBorders>
              <w:top w:val="single" w:color="auto" w:sz="4" w:space="0"/>
              <w:left w:val="nil"/>
              <w:bottom w:val="single" w:color="auto" w:sz="4" w:space="0"/>
              <w:right w:val="single" w:color="auto" w:sz="4" w:space="0"/>
            </w:tcBorders>
            <w:noWrap w:val="0"/>
            <w:vAlign w:val="top"/>
          </w:tcPr>
          <w:p w14:paraId="4041B86D">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7AD5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66" w:type="pct"/>
            <w:tcBorders>
              <w:top w:val="single" w:color="auto" w:sz="4" w:space="0"/>
              <w:left w:val="single" w:color="auto" w:sz="4" w:space="0"/>
              <w:bottom w:val="single" w:color="auto" w:sz="4" w:space="0"/>
              <w:right w:val="single" w:color="auto" w:sz="4" w:space="0"/>
            </w:tcBorders>
            <w:noWrap w:val="0"/>
            <w:vAlign w:val="top"/>
          </w:tcPr>
          <w:p w14:paraId="068091D8">
            <w:pPr>
              <w:keepNext w:val="0"/>
              <w:keepLines w:val="0"/>
              <w:suppressLineNumbers w:val="0"/>
              <w:spacing w:before="0" w:beforeAutospacing="0" w:after="0" w:afterAutospacing="0" w:line="360" w:lineRule="auto"/>
              <w:ind w:left="0" w:right="0"/>
              <w:jc w:val="center"/>
              <w:rPr>
                <w:rFonts w:hint="default" w:ascii="宋体" w:hAnsi="宋体"/>
                <w:sz w:val="22"/>
                <w:szCs w:val="22"/>
              </w:rPr>
            </w:pPr>
            <w:r>
              <w:rPr>
                <w:rFonts w:hint="eastAsia" w:ascii="宋体" w:hAnsi="宋体"/>
                <w:sz w:val="22"/>
                <w:szCs w:val="22"/>
              </w:rPr>
              <w:t>3</w:t>
            </w:r>
          </w:p>
        </w:tc>
        <w:tc>
          <w:tcPr>
            <w:tcW w:w="2175" w:type="pct"/>
            <w:tcBorders>
              <w:top w:val="single" w:color="auto" w:sz="4" w:space="0"/>
              <w:left w:val="nil"/>
              <w:bottom w:val="single" w:color="auto" w:sz="4" w:space="0"/>
              <w:right w:val="single" w:color="auto" w:sz="4" w:space="0"/>
            </w:tcBorders>
            <w:noWrap w:val="0"/>
            <w:vAlign w:val="top"/>
          </w:tcPr>
          <w:p w14:paraId="3D7B26DF">
            <w:pPr>
              <w:keepNext w:val="0"/>
              <w:keepLines w:val="0"/>
              <w:suppressLineNumbers w:val="0"/>
              <w:spacing w:before="0" w:beforeAutospacing="0" w:after="0" w:afterAutospacing="0" w:line="360" w:lineRule="auto"/>
              <w:ind w:left="0" w:right="0"/>
              <w:rPr>
                <w:rFonts w:hint="default" w:ascii="宋体" w:hAnsi="宋体" w:eastAsia="宋体"/>
                <w:sz w:val="22"/>
                <w:szCs w:val="22"/>
                <w:lang w:val="en-US" w:eastAsia="zh-CN"/>
              </w:rPr>
            </w:pPr>
          </w:p>
        </w:tc>
        <w:tc>
          <w:tcPr>
            <w:tcW w:w="1551" w:type="pct"/>
            <w:tcBorders>
              <w:top w:val="single" w:color="auto" w:sz="4" w:space="0"/>
              <w:left w:val="nil"/>
              <w:bottom w:val="single" w:color="auto" w:sz="4" w:space="0"/>
              <w:right w:val="single" w:color="auto" w:sz="4" w:space="0"/>
            </w:tcBorders>
            <w:noWrap w:val="0"/>
            <w:vAlign w:val="top"/>
          </w:tcPr>
          <w:p w14:paraId="206B794C">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645" w:type="pct"/>
            <w:tcBorders>
              <w:top w:val="single" w:color="auto" w:sz="4" w:space="0"/>
              <w:left w:val="nil"/>
              <w:bottom w:val="single" w:color="auto" w:sz="4" w:space="0"/>
              <w:right w:val="single" w:color="auto" w:sz="4" w:space="0"/>
            </w:tcBorders>
            <w:noWrap w:val="0"/>
            <w:vAlign w:val="top"/>
          </w:tcPr>
          <w:p w14:paraId="544CA04F">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360" w:type="pct"/>
            <w:tcBorders>
              <w:top w:val="single" w:color="auto" w:sz="4" w:space="0"/>
              <w:left w:val="nil"/>
              <w:bottom w:val="single" w:color="auto" w:sz="4" w:space="0"/>
              <w:right w:val="single" w:color="auto" w:sz="4" w:space="0"/>
            </w:tcBorders>
            <w:noWrap w:val="0"/>
            <w:vAlign w:val="top"/>
          </w:tcPr>
          <w:p w14:paraId="4F35EDCC">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00CA5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66" w:type="pct"/>
            <w:tcBorders>
              <w:top w:val="single" w:color="auto" w:sz="4" w:space="0"/>
              <w:left w:val="single" w:color="auto" w:sz="4" w:space="0"/>
              <w:bottom w:val="single" w:color="auto" w:sz="4" w:space="0"/>
              <w:right w:val="single" w:color="auto" w:sz="4" w:space="0"/>
            </w:tcBorders>
            <w:noWrap w:val="0"/>
            <w:vAlign w:val="top"/>
          </w:tcPr>
          <w:p w14:paraId="0A0F0D99">
            <w:pPr>
              <w:keepNext w:val="0"/>
              <w:keepLines w:val="0"/>
              <w:suppressLineNumbers w:val="0"/>
              <w:spacing w:before="0" w:beforeAutospacing="0" w:after="0" w:afterAutospacing="0" w:line="360" w:lineRule="auto"/>
              <w:ind w:left="0" w:right="0"/>
              <w:jc w:val="center"/>
              <w:rPr>
                <w:rFonts w:hint="eastAsia" w:ascii="宋体" w:hAnsi="宋体" w:eastAsia="宋体"/>
                <w:sz w:val="22"/>
                <w:szCs w:val="22"/>
                <w:lang w:val="en-US" w:eastAsia="zh-CN"/>
              </w:rPr>
            </w:pPr>
            <w:r>
              <w:rPr>
                <w:rFonts w:hint="eastAsia" w:ascii="宋体" w:hAnsi="宋体"/>
                <w:sz w:val="22"/>
                <w:szCs w:val="22"/>
                <w:lang w:val="en-US" w:eastAsia="zh-CN"/>
              </w:rPr>
              <w:t>4</w:t>
            </w:r>
          </w:p>
        </w:tc>
        <w:tc>
          <w:tcPr>
            <w:tcW w:w="2175" w:type="pct"/>
            <w:tcBorders>
              <w:top w:val="single" w:color="auto" w:sz="4" w:space="0"/>
              <w:left w:val="nil"/>
              <w:bottom w:val="single" w:color="auto" w:sz="4" w:space="0"/>
              <w:right w:val="single" w:color="auto" w:sz="4" w:space="0"/>
            </w:tcBorders>
            <w:noWrap w:val="0"/>
            <w:vAlign w:val="top"/>
          </w:tcPr>
          <w:p w14:paraId="4C937C39">
            <w:pPr>
              <w:keepNext w:val="0"/>
              <w:keepLines w:val="0"/>
              <w:suppressLineNumbers w:val="0"/>
              <w:spacing w:before="0" w:beforeAutospacing="0" w:after="0" w:afterAutospacing="0" w:line="360" w:lineRule="auto"/>
              <w:ind w:left="0" w:right="0"/>
              <w:rPr>
                <w:rFonts w:hint="eastAsia" w:ascii="宋体" w:hAnsi="宋体" w:cs="宋体"/>
                <w:sz w:val="22"/>
                <w:szCs w:val="22"/>
                <w:lang w:val="en-US" w:eastAsia="zh-CN"/>
              </w:rPr>
            </w:pPr>
          </w:p>
        </w:tc>
        <w:tc>
          <w:tcPr>
            <w:tcW w:w="1551" w:type="pct"/>
            <w:tcBorders>
              <w:top w:val="single" w:color="auto" w:sz="4" w:space="0"/>
              <w:left w:val="nil"/>
              <w:bottom w:val="single" w:color="auto" w:sz="4" w:space="0"/>
              <w:right w:val="single" w:color="auto" w:sz="4" w:space="0"/>
            </w:tcBorders>
            <w:noWrap w:val="0"/>
            <w:vAlign w:val="top"/>
          </w:tcPr>
          <w:p w14:paraId="5B9AD94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645" w:type="pct"/>
            <w:tcBorders>
              <w:top w:val="single" w:color="auto" w:sz="4" w:space="0"/>
              <w:left w:val="nil"/>
              <w:bottom w:val="single" w:color="auto" w:sz="4" w:space="0"/>
              <w:right w:val="single" w:color="auto" w:sz="4" w:space="0"/>
            </w:tcBorders>
            <w:noWrap w:val="0"/>
            <w:vAlign w:val="top"/>
          </w:tcPr>
          <w:p w14:paraId="63E6D593">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360" w:type="pct"/>
            <w:tcBorders>
              <w:top w:val="single" w:color="auto" w:sz="4" w:space="0"/>
              <w:left w:val="nil"/>
              <w:bottom w:val="single" w:color="auto" w:sz="4" w:space="0"/>
              <w:right w:val="single" w:color="auto" w:sz="4" w:space="0"/>
            </w:tcBorders>
            <w:noWrap w:val="0"/>
            <w:vAlign w:val="top"/>
          </w:tcPr>
          <w:p w14:paraId="0C29E75C">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4F25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66" w:type="pct"/>
            <w:tcBorders>
              <w:top w:val="single" w:color="auto" w:sz="4" w:space="0"/>
              <w:left w:val="single" w:color="auto" w:sz="4" w:space="0"/>
              <w:bottom w:val="single" w:color="auto" w:sz="4" w:space="0"/>
              <w:right w:val="single" w:color="auto" w:sz="4" w:space="0"/>
            </w:tcBorders>
            <w:noWrap w:val="0"/>
            <w:vAlign w:val="top"/>
          </w:tcPr>
          <w:p w14:paraId="688E7150">
            <w:pPr>
              <w:keepNext w:val="0"/>
              <w:keepLines w:val="0"/>
              <w:suppressLineNumbers w:val="0"/>
              <w:spacing w:before="0" w:beforeAutospacing="0" w:after="0" w:afterAutospacing="0" w:line="360" w:lineRule="auto"/>
              <w:ind w:left="0" w:right="0"/>
              <w:jc w:val="center"/>
              <w:rPr>
                <w:rFonts w:hint="default" w:ascii="宋体" w:hAnsi="宋体"/>
                <w:sz w:val="22"/>
                <w:szCs w:val="22"/>
                <w:lang w:val="en-US" w:eastAsia="zh-CN"/>
              </w:rPr>
            </w:pPr>
            <w:r>
              <w:rPr>
                <w:rFonts w:hint="eastAsia" w:ascii="宋体" w:hAnsi="宋体"/>
                <w:sz w:val="22"/>
                <w:szCs w:val="22"/>
                <w:lang w:val="en-US" w:eastAsia="zh-CN"/>
              </w:rPr>
              <w:t>5</w:t>
            </w:r>
          </w:p>
        </w:tc>
        <w:tc>
          <w:tcPr>
            <w:tcW w:w="2175" w:type="pct"/>
            <w:tcBorders>
              <w:top w:val="single" w:color="auto" w:sz="4" w:space="0"/>
              <w:left w:val="nil"/>
              <w:bottom w:val="single" w:color="auto" w:sz="4" w:space="0"/>
              <w:right w:val="single" w:color="auto" w:sz="4" w:space="0"/>
            </w:tcBorders>
            <w:noWrap w:val="0"/>
            <w:vAlign w:val="top"/>
          </w:tcPr>
          <w:p w14:paraId="2D3D06CC">
            <w:pPr>
              <w:keepNext w:val="0"/>
              <w:keepLines w:val="0"/>
              <w:suppressLineNumbers w:val="0"/>
              <w:spacing w:before="0" w:beforeAutospacing="0" w:after="0" w:afterAutospacing="0" w:line="360" w:lineRule="auto"/>
              <w:ind w:left="0" w:right="0"/>
              <w:rPr>
                <w:rFonts w:hint="eastAsia" w:ascii="宋体" w:hAnsi="宋体" w:cs="宋体"/>
                <w:sz w:val="22"/>
                <w:szCs w:val="22"/>
                <w:lang w:val="en-US" w:eastAsia="zh-CN"/>
              </w:rPr>
            </w:pPr>
          </w:p>
        </w:tc>
        <w:tc>
          <w:tcPr>
            <w:tcW w:w="1551" w:type="pct"/>
            <w:tcBorders>
              <w:top w:val="single" w:color="auto" w:sz="4" w:space="0"/>
              <w:left w:val="nil"/>
              <w:bottom w:val="single" w:color="auto" w:sz="4" w:space="0"/>
              <w:right w:val="single" w:color="auto" w:sz="4" w:space="0"/>
            </w:tcBorders>
            <w:noWrap w:val="0"/>
            <w:vAlign w:val="top"/>
          </w:tcPr>
          <w:p w14:paraId="6E54CB4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645" w:type="pct"/>
            <w:tcBorders>
              <w:top w:val="single" w:color="auto" w:sz="4" w:space="0"/>
              <w:left w:val="nil"/>
              <w:bottom w:val="single" w:color="auto" w:sz="4" w:space="0"/>
              <w:right w:val="single" w:color="auto" w:sz="4" w:space="0"/>
            </w:tcBorders>
            <w:noWrap w:val="0"/>
            <w:vAlign w:val="top"/>
          </w:tcPr>
          <w:p w14:paraId="00D77B47">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360" w:type="pct"/>
            <w:tcBorders>
              <w:top w:val="single" w:color="auto" w:sz="4" w:space="0"/>
              <w:left w:val="nil"/>
              <w:bottom w:val="single" w:color="auto" w:sz="4" w:space="0"/>
              <w:right w:val="single" w:color="auto" w:sz="4" w:space="0"/>
            </w:tcBorders>
            <w:noWrap w:val="0"/>
            <w:vAlign w:val="top"/>
          </w:tcPr>
          <w:p w14:paraId="4A148F38">
            <w:pPr>
              <w:keepNext w:val="0"/>
              <w:keepLines w:val="0"/>
              <w:suppressLineNumbers w:val="0"/>
              <w:spacing w:before="0" w:beforeAutospacing="0" w:after="0" w:afterAutospacing="0" w:line="360" w:lineRule="auto"/>
              <w:ind w:left="0" w:right="0"/>
              <w:rPr>
                <w:rFonts w:hint="default" w:ascii="宋体" w:hAnsi="宋体"/>
                <w:sz w:val="22"/>
                <w:szCs w:val="22"/>
              </w:rPr>
            </w:pPr>
          </w:p>
        </w:tc>
      </w:tr>
    </w:tbl>
    <w:p w14:paraId="2CBCD0FD">
      <w:pPr>
        <w:spacing w:line="360" w:lineRule="auto"/>
        <w:rPr>
          <w:rFonts w:ascii="宋体" w:hAnsi="宋体"/>
          <w:sz w:val="22"/>
          <w:szCs w:val="22"/>
        </w:rPr>
      </w:pPr>
      <w:r>
        <w:rPr>
          <w:rFonts w:hint="eastAsia" w:ascii="宋体" w:hAnsi="宋体"/>
          <w:sz w:val="22"/>
          <w:szCs w:val="22"/>
        </w:rPr>
        <w:t>注：</w:t>
      </w:r>
    </w:p>
    <w:p w14:paraId="78EEAEDF">
      <w:pPr>
        <w:numPr>
          <w:ilvl w:val="0"/>
          <w:numId w:val="7"/>
        </w:numPr>
        <w:spacing w:line="360" w:lineRule="auto"/>
        <w:rPr>
          <w:rFonts w:ascii="宋体" w:hAnsi="宋体"/>
          <w:sz w:val="22"/>
          <w:szCs w:val="22"/>
        </w:rPr>
      </w:pPr>
      <w:r>
        <w:rPr>
          <w:rFonts w:hint="eastAsia" w:ascii="宋体" w:hAnsi="宋体"/>
          <w:sz w:val="22"/>
          <w:szCs w:val="22"/>
        </w:rPr>
        <w:t>投标人必须对应招标文件“第二章项目需求”中商务要求”逐条响应。</w:t>
      </w:r>
    </w:p>
    <w:p w14:paraId="5FCB54C6">
      <w:pPr>
        <w:numPr>
          <w:ilvl w:val="0"/>
          <w:numId w:val="7"/>
        </w:numPr>
        <w:spacing w:line="360" w:lineRule="auto"/>
        <w:rPr>
          <w:rFonts w:ascii="宋体" w:hAnsi="宋体" w:cs="宋体"/>
          <w:bCs/>
          <w:sz w:val="22"/>
        </w:rPr>
      </w:pPr>
      <w:r>
        <w:rPr>
          <w:rFonts w:hint="eastAsia" w:ascii="宋体" w:hAnsi="宋体"/>
          <w:sz w:val="22"/>
          <w:szCs w:val="22"/>
        </w:rPr>
        <w:t>“偏离情况”一栏应如实填写“正偏离”、“负偏离”或“无偏离”。</w:t>
      </w:r>
    </w:p>
    <w:p w14:paraId="596900F7">
      <w:pPr>
        <w:spacing w:line="360" w:lineRule="auto"/>
        <w:rPr>
          <w:rFonts w:ascii="Times New Roman" w:hAnsi="Times New Roman"/>
          <w:sz w:val="22"/>
          <w:szCs w:val="22"/>
        </w:rPr>
      </w:pPr>
    </w:p>
    <w:p w14:paraId="1BB3E32B">
      <w:pPr>
        <w:spacing w:line="360" w:lineRule="auto"/>
        <w:rPr>
          <w:rFonts w:ascii="Times New Roman" w:hAnsi="Times New Roman"/>
          <w:sz w:val="22"/>
          <w:szCs w:val="22"/>
        </w:rPr>
      </w:pPr>
      <w:r>
        <w:rPr>
          <w:rFonts w:hint="eastAsia" w:ascii="Times New Roman" w:hAnsi="Times New Roman"/>
          <w:sz w:val="22"/>
          <w:szCs w:val="22"/>
        </w:rPr>
        <w:t xml:space="preserve">投标人名称（盖章）：                        </w:t>
      </w:r>
    </w:p>
    <w:p w14:paraId="158A4525">
      <w:pPr>
        <w:spacing w:line="360" w:lineRule="auto"/>
        <w:rPr>
          <w:rFonts w:ascii="Times New Roman" w:hAnsi="Times New Roman"/>
          <w:sz w:val="22"/>
          <w:szCs w:val="22"/>
        </w:rPr>
      </w:pPr>
      <w:r>
        <w:rPr>
          <w:rFonts w:hint="eastAsia" w:ascii="Times New Roman" w:hAnsi="Times New Roman"/>
          <w:sz w:val="22"/>
          <w:szCs w:val="22"/>
        </w:rPr>
        <w:t>日期：   年   月   日</w:t>
      </w:r>
    </w:p>
    <w:p w14:paraId="07F8F05A">
      <w:pPr>
        <w:widowControl/>
        <w:numPr>
          <w:ilvl w:val="0"/>
          <w:numId w:val="0"/>
        </w:numPr>
        <w:tabs>
          <w:tab w:val="left" w:pos="0"/>
        </w:tabs>
        <w:spacing w:line="288" w:lineRule="auto"/>
        <w:ind w:leftChars="0"/>
        <w:jc w:val="both"/>
        <w:rPr>
          <w:rFonts w:hint="eastAsia" w:ascii="宋体" w:hAnsi="宋体" w:eastAsia="宋体" w:cs="宋体"/>
          <w:b/>
          <w:bCs/>
          <w:color w:val="000000" w:themeColor="text1"/>
          <w:kern w:val="0"/>
          <w:sz w:val="28"/>
          <w:szCs w:val="28"/>
          <w:highlight w:val="none"/>
          <w14:textFill>
            <w14:solidFill>
              <w14:schemeClr w14:val="tx1"/>
            </w14:solidFill>
          </w14:textFill>
        </w:rPr>
      </w:pPr>
    </w:p>
    <w:p w14:paraId="582C7370">
      <w:pP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eastAsia="宋体" w:cs="宋体"/>
          <w:b/>
          <w:bCs/>
          <w:color w:val="000000" w:themeColor="text1"/>
          <w:kern w:val="0"/>
          <w:sz w:val="28"/>
          <w:szCs w:val="28"/>
          <w:highlight w:val="none"/>
          <w:lang w:val="en-US" w:eastAsia="zh-CN"/>
          <w14:textFill>
            <w14:solidFill>
              <w14:schemeClr w14:val="tx1"/>
            </w14:solidFill>
          </w14:textFill>
        </w:rPr>
        <w:br w:type="page"/>
      </w:r>
    </w:p>
    <w:p w14:paraId="5407B930">
      <w:pPr>
        <w:widowControl/>
        <w:numPr>
          <w:ilvl w:val="0"/>
          <w:numId w:val="6"/>
        </w:numPr>
        <w:spacing w:line="288" w:lineRule="auto"/>
        <w:ind w:left="0" w:leftChars="0" w:firstLine="0" w:firstLineChars="0"/>
        <w:jc w:val="cente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cs="宋体"/>
          <w:b/>
          <w:bCs/>
          <w:color w:val="000000" w:themeColor="text1"/>
          <w:kern w:val="0"/>
          <w:sz w:val="28"/>
          <w:szCs w:val="28"/>
          <w:highlight w:val="none"/>
          <w:lang w:val="en-US" w:eastAsia="zh-CN"/>
          <w14:textFill>
            <w14:solidFill>
              <w14:schemeClr w14:val="tx1"/>
            </w14:solidFill>
          </w14:textFill>
        </w:rPr>
        <w:t>技术规格</w:t>
      </w:r>
      <w:r>
        <w:rPr>
          <w:rFonts w:hint="eastAsia" w:ascii="宋体" w:hAnsi="宋体" w:eastAsia="宋体" w:cs="宋体"/>
          <w:b/>
          <w:bCs/>
          <w:color w:val="000000" w:themeColor="text1"/>
          <w:kern w:val="0"/>
          <w:sz w:val="28"/>
          <w:szCs w:val="28"/>
          <w:highlight w:val="none"/>
          <w:lang w:val="en-US" w:eastAsia="zh-CN"/>
          <w14:textFill>
            <w14:solidFill>
              <w14:schemeClr w14:val="tx1"/>
            </w14:solidFill>
          </w14:textFill>
        </w:rPr>
        <w:t>偏离表</w:t>
      </w:r>
    </w:p>
    <w:tbl>
      <w:tblPr>
        <w:tblStyle w:val="18"/>
        <w:tblW w:w="517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
        <w:gridCol w:w="1203"/>
        <w:gridCol w:w="3051"/>
        <w:gridCol w:w="2455"/>
        <w:gridCol w:w="1241"/>
        <w:gridCol w:w="504"/>
      </w:tblGrid>
      <w:tr w14:paraId="2DED9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206" w:type="pct"/>
            <w:tcBorders>
              <w:tl2br w:val="nil"/>
              <w:tr2bl w:val="nil"/>
            </w:tcBorders>
            <w:shd w:val="clear" w:color="auto" w:fill="B8CCE4"/>
            <w:noWrap w:val="0"/>
            <w:vAlign w:val="center"/>
          </w:tcPr>
          <w:p w14:paraId="340F765B">
            <w:pPr>
              <w:keepNext w:val="0"/>
              <w:keepLines w:val="0"/>
              <w:suppressLineNumbers w:val="0"/>
              <w:spacing w:before="0" w:beforeAutospacing="0" w:after="0" w:afterAutospacing="0" w:line="360" w:lineRule="auto"/>
              <w:ind w:left="0" w:right="0"/>
              <w:jc w:val="center"/>
              <w:rPr>
                <w:rFonts w:hint="default" w:ascii="宋体" w:hAnsi="宋体"/>
                <w:b/>
                <w:bCs/>
                <w:sz w:val="22"/>
                <w:szCs w:val="22"/>
                <w:lang w:val="en-US" w:eastAsia="zh-CN"/>
              </w:rPr>
            </w:pPr>
            <w:r>
              <w:rPr>
                <w:rFonts w:hint="eastAsia" w:ascii="宋体" w:hAnsi="宋体"/>
                <w:b/>
                <w:bCs/>
                <w:sz w:val="22"/>
                <w:szCs w:val="22"/>
                <w:lang w:val="en-US" w:eastAsia="zh-CN"/>
              </w:rPr>
              <w:t>序号</w:t>
            </w:r>
          </w:p>
        </w:tc>
        <w:tc>
          <w:tcPr>
            <w:tcW w:w="682" w:type="pct"/>
            <w:tcBorders>
              <w:tl2br w:val="nil"/>
              <w:tr2bl w:val="nil"/>
            </w:tcBorders>
            <w:shd w:val="clear" w:color="auto" w:fill="B8CCE4"/>
            <w:noWrap w:val="0"/>
            <w:vAlign w:val="center"/>
          </w:tcPr>
          <w:p w14:paraId="1B3F526E">
            <w:pPr>
              <w:keepNext w:val="0"/>
              <w:keepLines w:val="0"/>
              <w:suppressLineNumbers w:val="0"/>
              <w:spacing w:before="0" w:beforeAutospacing="0" w:after="0" w:afterAutospacing="0" w:line="360" w:lineRule="auto"/>
              <w:ind w:left="0" w:right="0"/>
              <w:jc w:val="center"/>
              <w:rPr>
                <w:rFonts w:hint="default" w:ascii="宋体" w:hAnsi="宋体" w:eastAsia="宋体"/>
                <w:b/>
                <w:bCs/>
                <w:sz w:val="22"/>
                <w:szCs w:val="22"/>
                <w:lang w:val="en-US" w:eastAsia="zh-CN"/>
              </w:rPr>
            </w:pPr>
            <w:r>
              <w:rPr>
                <w:rFonts w:hint="eastAsia" w:ascii="宋体" w:hAnsi="宋体"/>
                <w:b/>
                <w:bCs/>
                <w:sz w:val="22"/>
                <w:szCs w:val="22"/>
                <w:lang w:val="en-US" w:eastAsia="zh-CN"/>
              </w:rPr>
              <w:t>货物名称</w:t>
            </w:r>
          </w:p>
        </w:tc>
        <w:tc>
          <w:tcPr>
            <w:tcW w:w="1729" w:type="pct"/>
            <w:tcBorders>
              <w:tl2br w:val="nil"/>
              <w:tr2bl w:val="nil"/>
            </w:tcBorders>
            <w:shd w:val="clear" w:color="auto" w:fill="B8CCE4"/>
            <w:noWrap w:val="0"/>
            <w:vAlign w:val="center"/>
          </w:tcPr>
          <w:p w14:paraId="36DF7E70">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lang w:val="en-US" w:eastAsia="zh-CN"/>
              </w:rPr>
              <w:t>竞价</w:t>
            </w:r>
            <w:r>
              <w:rPr>
                <w:rFonts w:hint="eastAsia" w:ascii="宋体" w:hAnsi="宋体"/>
                <w:b/>
                <w:bCs/>
                <w:sz w:val="22"/>
                <w:szCs w:val="22"/>
              </w:rPr>
              <w:t>文件</w:t>
            </w:r>
            <w:r>
              <w:rPr>
                <w:rFonts w:hint="eastAsia" w:ascii="宋体" w:hAnsi="宋体"/>
                <w:b/>
                <w:bCs/>
                <w:sz w:val="22"/>
                <w:szCs w:val="22"/>
                <w:lang w:val="en-US" w:eastAsia="zh-CN"/>
              </w:rPr>
              <w:t>技术</w:t>
            </w:r>
            <w:r>
              <w:rPr>
                <w:rFonts w:hint="eastAsia" w:ascii="宋体" w:hAnsi="宋体"/>
                <w:b/>
                <w:bCs/>
                <w:sz w:val="22"/>
                <w:szCs w:val="22"/>
              </w:rPr>
              <w:t>要求</w:t>
            </w:r>
          </w:p>
        </w:tc>
        <w:tc>
          <w:tcPr>
            <w:tcW w:w="1391" w:type="pct"/>
            <w:tcBorders>
              <w:tl2br w:val="nil"/>
              <w:tr2bl w:val="nil"/>
            </w:tcBorders>
            <w:shd w:val="clear" w:color="auto" w:fill="B8CCE4"/>
            <w:noWrap w:val="0"/>
            <w:vAlign w:val="center"/>
          </w:tcPr>
          <w:p w14:paraId="0831B589">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lang w:val="en-US" w:eastAsia="zh-CN"/>
              </w:rPr>
              <w:t>响应</w:t>
            </w:r>
            <w:r>
              <w:rPr>
                <w:rFonts w:hint="eastAsia" w:ascii="宋体" w:hAnsi="宋体"/>
                <w:b/>
                <w:bCs/>
                <w:sz w:val="22"/>
                <w:szCs w:val="22"/>
              </w:rPr>
              <w:t>文件</w:t>
            </w:r>
            <w:r>
              <w:rPr>
                <w:rFonts w:hint="eastAsia" w:ascii="宋体" w:hAnsi="宋体"/>
                <w:b/>
                <w:bCs/>
                <w:sz w:val="22"/>
                <w:szCs w:val="22"/>
                <w:lang w:val="en-US" w:eastAsia="zh-CN"/>
              </w:rPr>
              <w:t>技术</w:t>
            </w:r>
            <w:r>
              <w:rPr>
                <w:rFonts w:hint="eastAsia" w:ascii="宋体" w:hAnsi="宋体"/>
                <w:b/>
                <w:bCs/>
                <w:sz w:val="22"/>
                <w:szCs w:val="22"/>
              </w:rPr>
              <w:t>响应</w:t>
            </w:r>
          </w:p>
        </w:tc>
        <w:tc>
          <w:tcPr>
            <w:tcW w:w="703" w:type="pct"/>
            <w:tcBorders>
              <w:tl2br w:val="nil"/>
              <w:tr2bl w:val="nil"/>
            </w:tcBorders>
            <w:shd w:val="clear" w:color="auto" w:fill="B8CCE4"/>
            <w:noWrap w:val="0"/>
            <w:vAlign w:val="center"/>
          </w:tcPr>
          <w:p w14:paraId="430402BB">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rPr>
              <w:t>偏离情况</w:t>
            </w:r>
          </w:p>
        </w:tc>
        <w:tc>
          <w:tcPr>
            <w:tcW w:w="285" w:type="pct"/>
            <w:tcBorders>
              <w:tl2br w:val="nil"/>
              <w:tr2bl w:val="nil"/>
            </w:tcBorders>
            <w:shd w:val="clear" w:color="auto" w:fill="B8CCE4"/>
            <w:noWrap w:val="0"/>
            <w:vAlign w:val="center"/>
          </w:tcPr>
          <w:p w14:paraId="4AB806C4">
            <w:pPr>
              <w:keepNext w:val="0"/>
              <w:keepLines w:val="0"/>
              <w:suppressLineNumbers w:val="0"/>
              <w:spacing w:before="0" w:beforeAutospacing="0" w:after="0" w:afterAutospacing="0" w:line="360" w:lineRule="auto"/>
              <w:ind w:left="0" w:right="0"/>
              <w:jc w:val="center"/>
              <w:rPr>
                <w:rFonts w:hint="default" w:ascii="宋体" w:hAnsi="宋体"/>
                <w:b/>
                <w:bCs/>
                <w:sz w:val="22"/>
                <w:szCs w:val="22"/>
              </w:rPr>
            </w:pPr>
            <w:r>
              <w:rPr>
                <w:rFonts w:hint="eastAsia" w:ascii="宋体" w:hAnsi="宋体"/>
                <w:b/>
                <w:bCs/>
                <w:sz w:val="22"/>
                <w:szCs w:val="22"/>
              </w:rPr>
              <w:t>说明</w:t>
            </w:r>
          </w:p>
        </w:tc>
      </w:tr>
      <w:tr w14:paraId="6BEA2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restart"/>
            <w:tcBorders>
              <w:tl2br w:val="nil"/>
              <w:tr2bl w:val="nil"/>
            </w:tcBorders>
            <w:noWrap w:val="0"/>
            <w:vAlign w:val="center"/>
          </w:tcPr>
          <w:p w14:paraId="790B544E">
            <w:pPr>
              <w:keepNext w:val="0"/>
              <w:keepLines w:val="0"/>
              <w:suppressLineNumbers w:val="0"/>
              <w:spacing w:before="0" w:beforeAutospacing="0" w:after="0" w:afterAutospacing="0" w:line="360" w:lineRule="auto"/>
              <w:ind w:left="0" w:right="0"/>
              <w:jc w:val="center"/>
              <w:rPr>
                <w:rFonts w:hint="eastAsia" w:ascii="宋体" w:hAnsi="宋体" w:eastAsia="宋体"/>
                <w:sz w:val="22"/>
                <w:szCs w:val="22"/>
                <w:lang w:val="en-US" w:eastAsia="zh-CN"/>
              </w:rPr>
            </w:pPr>
            <w:r>
              <w:rPr>
                <w:rFonts w:hint="eastAsia" w:ascii="宋体" w:hAnsi="宋体"/>
                <w:sz w:val="22"/>
                <w:szCs w:val="22"/>
                <w:lang w:val="en-US" w:eastAsia="zh-CN"/>
              </w:rPr>
              <w:t>1</w:t>
            </w:r>
          </w:p>
        </w:tc>
        <w:tc>
          <w:tcPr>
            <w:tcW w:w="682" w:type="pct"/>
            <w:vMerge w:val="restart"/>
            <w:tcBorders>
              <w:tl2br w:val="nil"/>
              <w:tr2bl w:val="nil"/>
            </w:tcBorders>
            <w:noWrap w:val="0"/>
            <w:vAlign w:val="center"/>
          </w:tcPr>
          <w:p w14:paraId="19DFE2F2">
            <w:pPr>
              <w:keepNext w:val="0"/>
              <w:keepLines w:val="0"/>
              <w:suppressLineNumbers w:val="0"/>
              <w:spacing w:before="0" w:beforeAutospacing="0" w:after="0" w:afterAutospacing="0" w:line="360" w:lineRule="auto"/>
              <w:ind w:left="0" w:right="0"/>
              <w:jc w:val="center"/>
              <w:rPr>
                <w:rFonts w:hint="eastAsia" w:ascii="宋体" w:hAnsi="宋体"/>
                <w:sz w:val="22"/>
                <w:szCs w:val="22"/>
              </w:rPr>
            </w:pPr>
            <w:r>
              <w:rPr>
                <w:rFonts w:hint="eastAsia" w:ascii="宋体" w:hAnsi="宋体" w:eastAsia="宋体" w:cs="宋体"/>
                <w:sz w:val="22"/>
                <w:szCs w:val="22"/>
                <w:lang w:val="en-US" w:eastAsia="zh-CN"/>
              </w:rPr>
              <w:t>共享</w:t>
            </w:r>
            <w:r>
              <w:rPr>
                <w:rFonts w:hint="eastAsia" w:ascii="宋体" w:hAnsi="宋体" w:eastAsia="宋体" w:cs="宋体"/>
                <w:sz w:val="22"/>
                <w:szCs w:val="22"/>
              </w:rPr>
              <w:t>冰箱</w:t>
            </w:r>
          </w:p>
        </w:tc>
        <w:tc>
          <w:tcPr>
            <w:tcW w:w="1729" w:type="pct"/>
            <w:tcBorders>
              <w:tl2br w:val="nil"/>
              <w:tr2bl w:val="nil"/>
            </w:tcBorders>
            <w:noWrap w:val="0"/>
            <w:vAlign w:val="top"/>
          </w:tcPr>
          <w:p w14:paraId="2657480F">
            <w:pPr>
              <w:keepNext w:val="0"/>
              <w:keepLines w:val="0"/>
              <w:suppressLineNumbers w:val="0"/>
              <w:spacing w:before="0" w:beforeAutospacing="0" w:after="0" w:afterAutospacing="0" w:line="360" w:lineRule="auto"/>
              <w:ind w:left="0" w:right="0"/>
              <w:rPr>
                <w:rFonts w:hint="default" w:ascii="宋体" w:hAnsi="宋体"/>
                <w:sz w:val="22"/>
                <w:szCs w:val="22"/>
              </w:rPr>
            </w:pPr>
            <w:r>
              <w:rPr>
                <w:rFonts w:hint="eastAsia" w:ascii="宋体" w:hAnsi="宋体" w:cs="宋体"/>
                <w:color w:val="000000"/>
                <w:sz w:val="22"/>
                <w:szCs w:val="22"/>
                <w:lang w:val="en-US" w:eastAsia="zh-CN"/>
              </w:rPr>
              <w:t>1、</w:t>
            </w:r>
            <w:r>
              <w:rPr>
                <w:rFonts w:hint="eastAsia" w:ascii="宋体" w:hAnsi="宋体" w:eastAsia="宋体" w:cs="宋体"/>
                <w:b w:val="0"/>
                <w:bCs/>
                <w:color w:val="auto"/>
                <w:sz w:val="22"/>
                <w:szCs w:val="22"/>
                <w:lang w:val="en-US" w:eastAsia="zh-CN"/>
              </w:rPr>
              <w:t>能效等级：一级能效</w:t>
            </w:r>
          </w:p>
        </w:tc>
        <w:tc>
          <w:tcPr>
            <w:tcW w:w="1391" w:type="pct"/>
            <w:tcBorders>
              <w:tl2br w:val="nil"/>
              <w:tr2bl w:val="nil"/>
            </w:tcBorders>
            <w:noWrap w:val="0"/>
            <w:vAlign w:val="top"/>
          </w:tcPr>
          <w:p w14:paraId="47C7E366">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0DDF6BF0">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695C4B60">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06ABA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27F0FB68">
            <w:pPr>
              <w:keepNext w:val="0"/>
              <w:keepLines w:val="0"/>
              <w:suppressLineNumbers w:val="0"/>
              <w:spacing w:before="0" w:beforeAutospacing="0" w:after="0" w:afterAutospacing="0" w:line="360" w:lineRule="auto"/>
              <w:ind w:left="0" w:right="0"/>
              <w:jc w:val="center"/>
              <w:rPr>
                <w:rFonts w:hint="eastAsia" w:ascii="宋体" w:hAnsi="宋体" w:eastAsia="宋体"/>
                <w:sz w:val="22"/>
                <w:szCs w:val="22"/>
                <w:lang w:val="en-US" w:eastAsia="zh-CN"/>
              </w:rPr>
            </w:pPr>
          </w:p>
        </w:tc>
        <w:tc>
          <w:tcPr>
            <w:tcW w:w="682" w:type="pct"/>
            <w:vMerge w:val="continue"/>
            <w:tcBorders>
              <w:tl2br w:val="nil"/>
              <w:tr2bl w:val="nil"/>
            </w:tcBorders>
            <w:noWrap w:val="0"/>
            <w:vAlign w:val="top"/>
          </w:tcPr>
          <w:p w14:paraId="07AB877F">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287A58BC">
            <w:pPr>
              <w:keepNext w:val="0"/>
              <w:keepLines w:val="0"/>
              <w:suppressLineNumbers w:val="0"/>
              <w:spacing w:before="0" w:beforeAutospacing="0" w:after="0" w:afterAutospacing="0" w:line="360" w:lineRule="auto"/>
              <w:ind w:left="0" w:right="0"/>
              <w:rPr>
                <w:rFonts w:hint="default" w:ascii="宋体" w:hAnsi="宋体"/>
                <w:sz w:val="22"/>
                <w:szCs w:val="22"/>
              </w:rPr>
            </w:pPr>
            <w:r>
              <w:rPr>
                <w:rFonts w:hint="eastAsia" w:ascii="宋体" w:hAnsi="宋体" w:eastAsia="宋体" w:cs="宋体"/>
                <w:color w:val="000000"/>
                <w:sz w:val="22"/>
                <w:szCs w:val="22"/>
              </w:rPr>
              <w:t>2、</w:t>
            </w:r>
            <w:r>
              <w:rPr>
                <w:rFonts w:hint="eastAsia" w:ascii="宋体" w:hAnsi="宋体" w:eastAsia="宋体" w:cs="宋体"/>
                <w:b w:val="0"/>
                <w:bCs/>
                <w:color w:val="auto"/>
                <w:sz w:val="22"/>
                <w:szCs w:val="22"/>
                <w:lang w:val="en-US" w:eastAsia="zh-CN"/>
              </w:rPr>
              <w:t>放置方式：独立式</w:t>
            </w:r>
          </w:p>
        </w:tc>
        <w:tc>
          <w:tcPr>
            <w:tcW w:w="1391" w:type="pct"/>
            <w:tcBorders>
              <w:tl2br w:val="nil"/>
              <w:tr2bl w:val="nil"/>
            </w:tcBorders>
            <w:noWrap w:val="0"/>
            <w:vAlign w:val="top"/>
          </w:tcPr>
          <w:p w14:paraId="090B3A6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748B4B91">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29507A65">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6027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4C9F9929">
            <w:pPr>
              <w:keepNext w:val="0"/>
              <w:keepLines w:val="0"/>
              <w:suppressLineNumbers w:val="0"/>
              <w:spacing w:before="0" w:beforeAutospacing="0" w:after="0" w:afterAutospacing="0" w:line="360" w:lineRule="auto"/>
              <w:ind w:left="0" w:right="0"/>
              <w:jc w:val="center"/>
              <w:rPr>
                <w:rFonts w:hint="eastAsia" w:ascii="宋体" w:hAnsi="宋体" w:eastAsia="宋体"/>
                <w:sz w:val="22"/>
                <w:szCs w:val="22"/>
                <w:lang w:val="en-US" w:eastAsia="zh-CN"/>
              </w:rPr>
            </w:pPr>
          </w:p>
        </w:tc>
        <w:tc>
          <w:tcPr>
            <w:tcW w:w="682" w:type="pct"/>
            <w:vMerge w:val="continue"/>
            <w:tcBorders>
              <w:tl2br w:val="nil"/>
              <w:tr2bl w:val="nil"/>
            </w:tcBorders>
            <w:noWrap w:val="0"/>
            <w:vAlign w:val="top"/>
          </w:tcPr>
          <w:p w14:paraId="09570C75">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578D0F5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default" w:ascii="宋体" w:hAnsi="宋体" w:eastAsia="宋体" w:cs="宋体"/>
                <w:b/>
                <w:bCs w:val="0"/>
                <w:color w:val="000000"/>
                <w:sz w:val="22"/>
                <w:szCs w:val="22"/>
                <w:lang w:val="en-US" w:eastAsia="zh-CN"/>
              </w:rPr>
            </w:pPr>
            <w:r>
              <w:rPr>
                <w:rFonts w:hint="eastAsia" w:ascii="宋体" w:hAnsi="宋体" w:eastAsia="宋体" w:cs="宋体"/>
                <w:color w:val="000000"/>
                <w:sz w:val="22"/>
                <w:szCs w:val="22"/>
              </w:rPr>
              <w:t>3、</w:t>
            </w:r>
            <w:r>
              <w:rPr>
                <w:rFonts w:hint="eastAsia" w:ascii="宋体" w:hAnsi="宋体" w:eastAsia="宋体" w:cs="宋体"/>
                <w:b w:val="0"/>
                <w:bCs/>
                <w:color w:val="auto"/>
                <w:sz w:val="22"/>
                <w:szCs w:val="22"/>
                <w:lang w:val="en-US" w:eastAsia="zh-CN"/>
              </w:rPr>
              <w:t>变频/定频：变频</w:t>
            </w:r>
          </w:p>
        </w:tc>
        <w:tc>
          <w:tcPr>
            <w:tcW w:w="1391" w:type="pct"/>
            <w:tcBorders>
              <w:tl2br w:val="nil"/>
              <w:tr2bl w:val="nil"/>
            </w:tcBorders>
            <w:noWrap w:val="0"/>
            <w:vAlign w:val="top"/>
          </w:tcPr>
          <w:p w14:paraId="49BE5352">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44AC45B8">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42C06AB4">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2562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20D6B793">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682" w:type="pct"/>
            <w:vMerge w:val="continue"/>
            <w:tcBorders>
              <w:tl2br w:val="nil"/>
              <w:tr2bl w:val="nil"/>
            </w:tcBorders>
            <w:noWrap w:val="0"/>
            <w:vAlign w:val="top"/>
          </w:tcPr>
          <w:p w14:paraId="6AC150BB">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66AF0D6E">
            <w:pPr>
              <w:pStyle w:val="6"/>
              <w:keepNext w:val="0"/>
              <w:keepLines w:val="0"/>
              <w:pageBreakBefore w:val="0"/>
              <w:suppressLineNumbers w:val="0"/>
              <w:kinsoku/>
              <w:wordWrap/>
              <w:overflowPunct/>
              <w:topLinePunct w:val="0"/>
              <w:autoSpaceDE/>
              <w:autoSpaceDN/>
              <w:bidi w:val="0"/>
              <w:snapToGrid/>
              <w:spacing w:before="0" w:beforeAutospacing="0" w:after="0" w:afterAutospacing="0" w:line="360" w:lineRule="exact"/>
              <w:ind w:left="0" w:leftChars="0" w:right="0" w:firstLine="0" w:firstLineChars="0"/>
              <w:textAlignment w:val="auto"/>
              <w:rPr>
                <w:rFonts w:hint="eastAsia" w:ascii="宋体" w:hAnsi="宋体" w:eastAsia="宋体" w:cs="宋体"/>
                <w:b/>
                <w:bCs w:val="0"/>
                <w:color w:val="000000"/>
                <w:sz w:val="22"/>
                <w:szCs w:val="22"/>
                <w:lang w:eastAsia="zh-CN"/>
              </w:rPr>
            </w:pPr>
            <w:r>
              <w:rPr>
                <w:rFonts w:hint="eastAsia" w:ascii="宋体" w:hAnsi="宋体" w:eastAsia="宋体" w:cs="宋体"/>
                <w:color w:val="000000"/>
                <w:sz w:val="22"/>
                <w:szCs w:val="22"/>
              </w:rPr>
              <w:t>4、</w:t>
            </w:r>
            <w:r>
              <w:rPr>
                <w:rFonts w:hint="eastAsia" w:ascii="宋体" w:hAnsi="宋体" w:eastAsia="宋体" w:cs="宋体"/>
                <w:b w:val="0"/>
                <w:bCs/>
                <w:color w:val="auto"/>
                <w:sz w:val="22"/>
                <w:szCs w:val="22"/>
                <w:lang w:val="en-US" w:eastAsia="zh-CN"/>
              </w:rPr>
              <w:t>面板材质：PCM彩涂板</w:t>
            </w:r>
          </w:p>
        </w:tc>
        <w:tc>
          <w:tcPr>
            <w:tcW w:w="1391" w:type="pct"/>
            <w:tcBorders>
              <w:tl2br w:val="nil"/>
              <w:tr2bl w:val="nil"/>
            </w:tcBorders>
            <w:noWrap w:val="0"/>
            <w:vAlign w:val="top"/>
          </w:tcPr>
          <w:p w14:paraId="36DC22DF">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380BEE49">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45844DB6">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515E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5842A366">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682" w:type="pct"/>
            <w:vMerge w:val="continue"/>
            <w:tcBorders>
              <w:tl2br w:val="nil"/>
              <w:tr2bl w:val="nil"/>
            </w:tcBorders>
            <w:noWrap w:val="0"/>
            <w:vAlign w:val="top"/>
          </w:tcPr>
          <w:p w14:paraId="7D3BB692">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7B9F84E3">
            <w:pPr>
              <w:pStyle w:val="6"/>
              <w:keepNext w:val="0"/>
              <w:keepLines w:val="0"/>
              <w:pageBreakBefore w:val="0"/>
              <w:suppressLineNumbers w:val="0"/>
              <w:kinsoku/>
              <w:wordWrap/>
              <w:overflowPunct/>
              <w:topLinePunct w:val="0"/>
              <w:autoSpaceDE/>
              <w:autoSpaceDN/>
              <w:bidi w:val="0"/>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000000"/>
                <w:sz w:val="22"/>
                <w:szCs w:val="22"/>
                <w:lang w:eastAsia="zh-CN"/>
              </w:rPr>
            </w:pPr>
            <w:r>
              <w:rPr>
                <w:rFonts w:hint="eastAsia" w:ascii="宋体" w:hAnsi="宋体" w:eastAsia="宋体" w:cs="宋体"/>
                <w:color w:val="000000"/>
                <w:sz w:val="22"/>
                <w:szCs w:val="22"/>
              </w:rPr>
              <w:t>5、</w:t>
            </w:r>
            <w:r>
              <w:rPr>
                <w:rFonts w:hint="eastAsia" w:ascii="宋体" w:hAnsi="宋体" w:eastAsia="宋体" w:cs="宋体"/>
                <w:b w:val="0"/>
                <w:bCs/>
                <w:color w:val="auto"/>
                <w:sz w:val="22"/>
                <w:szCs w:val="22"/>
                <w:lang w:val="en-US" w:eastAsia="zh-CN"/>
              </w:rPr>
              <w:t>门款式：多门</w:t>
            </w:r>
          </w:p>
        </w:tc>
        <w:tc>
          <w:tcPr>
            <w:tcW w:w="1391" w:type="pct"/>
            <w:tcBorders>
              <w:tl2br w:val="nil"/>
              <w:tr2bl w:val="nil"/>
            </w:tcBorders>
            <w:noWrap w:val="0"/>
            <w:vAlign w:val="top"/>
          </w:tcPr>
          <w:p w14:paraId="116C0DDA">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22FB45A1">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23FBDA1B">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F03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56617C49">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682" w:type="pct"/>
            <w:vMerge w:val="continue"/>
            <w:tcBorders>
              <w:tl2br w:val="nil"/>
              <w:tr2bl w:val="nil"/>
            </w:tcBorders>
            <w:noWrap w:val="0"/>
            <w:vAlign w:val="top"/>
          </w:tcPr>
          <w:p w14:paraId="7FDBBCA0">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3108514F">
            <w:pPr>
              <w:pStyle w:val="6"/>
              <w:keepNext w:val="0"/>
              <w:keepLines w:val="0"/>
              <w:pageBreakBefore w:val="0"/>
              <w:suppressLineNumbers w:val="0"/>
              <w:kinsoku/>
              <w:wordWrap/>
              <w:overflowPunct/>
              <w:topLinePunct w:val="0"/>
              <w:autoSpaceDE/>
              <w:autoSpaceDN/>
              <w:bidi w:val="0"/>
              <w:snapToGrid/>
              <w:spacing w:before="0" w:beforeAutospacing="0" w:after="0" w:afterAutospacing="0" w:line="360" w:lineRule="exact"/>
              <w:ind w:left="0" w:leftChars="0" w:right="0" w:firstLine="0" w:firstLineChars="0"/>
              <w:textAlignment w:val="auto"/>
              <w:rPr>
                <w:rFonts w:hint="eastAsia" w:ascii="宋体" w:hAnsi="宋体" w:eastAsia="宋体" w:cs="宋体"/>
                <w:b w:val="0"/>
                <w:bCs/>
                <w:color w:val="000000"/>
                <w:sz w:val="22"/>
                <w:szCs w:val="22"/>
                <w:lang w:eastAsia="zh-CN"/>
              </w:rPr>
            </w:pPr>
            <w:r>
              <w:rPr>
                <w:rFonts w:hint="eastAsia" w:ascii="宋体" w:hAnsi="宋体" w:eastAsia="宋体" w:cs="宋体"/>
                <w:color w:val="000000"/>
                <w:sz w:val="22"/>
                <w:szCs w:val="22"/>
              </w:rPr>
              <w:t>6、</w:t>
            </w:r>
            <w:r>
              <w:rPr>
                <w:rFonts w:hint="eastAsia" w:ascii="宋体" w:hAnsi="宋体" w:eastAsia="宋体" w:cs="宋体"/>
                <w:b w:val="0"/>
                <w:bCs/>
                <w:color w:val="auto"/>
                <w:sz w:val="22"/>
                <w:szCs w:val="22"/>
                <w:lang w:val="en-US" w:eastAsia="zh-CN"/>
              </w:rPr>
              <w:t>制冷方式：风冷</w:t>
            </w:r>
          </w:p>
        </w:tc>
        <w:tc>
          <w:tcPr>
            <w:tcW w:w="1391" w:type="pct"/>
            <w:tcBorders>
              <w:tl2br w:val="nil"/>
              <w:tr2bl w:val="nil"/>
            </w:tcBorders>
            <w:noWrap w:val="0"/>
            <w:vAlign w:val="top"/>
          </w:tcPr>
          <w:p w14:paraId="1CF59A51">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1FE03351">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04AD64F5">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287A2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322C159E">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682" w:type="pct"/>
            <w:vMerge w:val="continue"/>
            <w:tcBorders>
              <w:tl2br w:val="nil"/>
              <w:tr2bl w:val="nil"/>
            </w:tcBorders>
            <w:noWrap w:val="0"/>
            <w:vAlign w:val="top"/>
          </w:tcPr>
          <w:p w14:paraId="6FF3B4CE">
            <w:pPr>
              <w:keepNext w:val="0"/>
              <w:keepLines w:val="0"/>
              <w:suppressLineNumbers w:val="0"/>
              <w:spacing w:before="0" w:beforeAutospacing="0" w:after="0" w:afterAutospacing="0" w:line="360" w:lineRule="auto"/>
              <w:ind w:left="0" w:right="0"/>
              <w:jc w:val="center"/>
              <w:rPr>
                <w:rFonts w:hint="eastAsia" w:ascii="宋体" w:hAnsi="宋体"/>
                <w:sz w:val="22"/>
                <w:szCs w:val="22"/>
              </w:rPr>
            </w:pPr>
          </w:p>
        </w:tc>
        <w:tc>
          <w:tcPr>
            <w:tcW w:w="1729" w:type="pct"/>
            <w:tcBorders>
              <w:tl2br w:val="nil"/>
              <w:tr2bl w:val="nil"/>
            </w:tcBorders>
            <w:noWrap w:val="0"/>
            <w:vAlign w:val="top"/>
          </w:tcPr>
          <w:p w14:paraId="6118CBB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eastAsia" w:ascii="宋体" w:hAnsi="宋体" w:eastAsia="宋体" w:cs="宋体"/>
                <w:b w:val="0"/>
                <w:bCs/>
                <w:color w:val="000000"/>
                <w:sz w:val="22"/>
                <w:szCs w:val="22"/>
                <w:lang w:eastAsia="zh-CN"/>
              </w:rPr>
            </w:pPr>
            <w:r>
              <w:rPr>
                <w:rFonts w:hint="eastAsia" w:ascii="宋体" w:hAnsi="宋体" w:eastAsia="宋体" w:cs="宋体"/>
                <w:color w:val="000000"/>
                <w:sz w:val="22"/>
                <w:szCs w:val="22"/>
              </w:rPr>
              <w:t>7、</w:t>
            </w:r>
            <w:r>
              <w:rPr>
                <w:rFonts w:hint="eastAsia" w:ascii="宋体" w:hAnsi="宋体" w:eastAsia="宋体" w:cs="宋体"/>
                <w:b w:val="0"/>
                <w:bCs/>
                <w:color w:val="auto"/>
                <w:sz w:val="22"/>
                <w:szCs w:val="22"/>
                <w:lang w:val="en-US" w:eastAsia="zh-CN"/>
              </w:rPr>
              <w:t>控温方式：电脑控温</w:t>
            </w:r>
          </w:p>
        </w:tc>
        <w:tc>
          <w:tcPr>
            <w:tcW w:w="1391" w:type="pct"/>
            <w:tcBorders>
              <w:tl2br w:val="nil"/>
              <w:tr2bl w:val="nil"/>
            </w:tcBorders>
            <w:noWrap w:val="0"/>
            <w:vAlign w:val="top"/>
          </w:tcPr>
          <w:p w14:paraId="4EB5F158">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5936480F">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2F68B793">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70E1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06" w:type="pct"/>
            <w:vMerge w:val="continue"/>
            <w:tcBorders>
              <w:tl2br w:val="nil"/>
              <w:tr2bl w:val="nil"/>
            </w:tcBorders>
            <w:noWrap w:val="0"/>
            <w:vAlign w:val="top"/>
          </w:tcPr>
          <w:p w14:paraId="0F4DB196">
            <w:pPr>
              <w:keepNext w:val="0"/>
              <w:keepLines w:val="0"/>
              <w:suppressLineNumbers w:val="0"/>
              <w:spacing w:before="0" w:beforeAutospacing="0" w:after="0" w:afterAutospacing="0" w:line="360" w:lineRule="auto"/>
              <w:ind w:left="0" w:right="0"/>
              <w:jc w:val="center"/>
              <w:rPr>
                <w:rFonts w:hint="default" w:ascii="宋体" w:hAnsi="宋体"/>
                <w:sz w:val="22"/>
                <w:szCs w:val="22"/>
              </w:rPr>
            </w:pPr>
          </w:p>
        </w:tc>
        <w:tc>
          <w:tcPr>
            <w:tcW w:w="682" w:type="pct"/>
            <w:vMerge w:val="continue"/>
            <w:tcBorders>
              <w:tl2br w:val="nil"/>
              <w:tr2bl w:val="nil"/>
            </w:tcBorders>
            <w:noWrap w:val="0"/>
            <w:vAlign w:val="top"/>
          </w:tcPr>
          <w:p w14:paraId="60451CF0">
            <w:pPr>
              <w:keepNext w:val="0"/>
              <w:keepLines w:val="0"/>
              <w:suppressLineNumbers w:val="0"/>
              <w:spacing w:before="0" w:beforeAutospacing="0" w:after="0" w:afterAutospacing="0" w:line="360" w:lineRule="auto"/>
              <w:ind w:left="0" w:right="0"/>
              <w:jc w:val="center"/>
              <w:rPr>
                <w:rFonts w:hint="default" w:ascii="宋体" w:hAnsi="宋体"/>
                <w:sz w:val="22"/>
                <w:szCs w:val="22"/>
              </w:rPr>
            </w:pPr>
          </w:p>
        </w:tc>
        <w:tc>
          <w:tcPr>
            <w:tcW w:w="1729" w:type="pct"/>
            <w:tcBorders>
              <w:tl2br w:val="nil"/>
              <w:tr2bl w:val="nil"/>
            </w:tcBorders>
            <w:noWrap w:val="0"/>
            <w:vAlign w:val="top"/>
          </w:tcPr>
          <w:p w14:paraId="1B85DE0E">
            <w:pPr>
              <w:pStyle w:val="6"/>
              <w:keepNext w:val="0"/>
              <w:keepLines w:val="0"/>
              <w:pageBreakBefore w:val="0"/>
              <w:suppressLineNumbers w:val="0"/>
              <w:kinsoku/>
              <w:wordWrap/>
              <w:overflowPunct/>
              <w:topLinePunct w:val="0"/>
              <w:autoSpaceDE/>
              <w:autoSpaceDN/>
              <w:bidi w:val="0"/>
              <w:snapToGrid/>
              <w:spacing w:before="0" w:beforeAutospacing="0" w:after="0" w:afterAutospacing="0" w:line="360" w:lineRule="exact"/>
              <w:ind w:left="0" w:leftChars="0" w:right="0" w:firstLine="0" w:firstLineChars="0"/>
              <w:textAlignment w:val="auto"/>
              <w:rPr>
                <w:rFonts w:hint="default" w:ascii="宋体" w:hAnsi="宋体"/>
                <w:b w:val="0"/>
                <w:bCs/>
                <w:sz w:val="22"/>
                <w:szCs w:val="22"/>
              </w:rPr>
            </w:pPr>
            <w:r>
              <w:rPr>
                <w:rFonts w:hint="eastAsia" w:ascii="宋体" w:hAnsi="宋体" w:eastAsia="宋体" w:cs="宋体"/>
                <w:color w:val="000000"/>
                <w:sz w:val="22"/>
                <w:szCs w:val="22"/>
              </w:rPr>
              <w:t>8、</w:t>
            </w:r>
            <w:r>
              <w:rPr>
                <w:rFonts w:hint="eastAsia" w:ascii="宋体" w:hAnsi="宋体" w:eastAsia="宋体" w:cs="宋体"/>
                <w:b w:val="0"/>
                <w:bCs/>
                <w:color w:val="auto"/>
                <w:sz w:val="22"/>
                <w:szCs w:val="22"/>
                <w:lang w:val="en-US" w:eastAsia="zh-CN"/>
              </w:rPr>
              <w:t>冷冻能力：5.5（KG/12H）</w:t>
            </w:r>
          </w:p>
        </w:tc>
        <w:tc>
          <w:tcPr>
            <w:tcW w:w="1391" w:type="pct"/>
            <w:tcBorders>
              <w:tl2br w:val="nil"/>
              <w:tr2bl w:val="nil"/>
            </w:tcBorders>
            <w:noWrap w:val="0"/>
            <w:vAlign w:val="top"/>
          </w:tcPr>
          <w:p w14:paraId="331A3EBE">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6026C7F0">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F28CF5C">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CD9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682BA59F">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3AACC4C9">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1729" w:type="pct"/>
            <w:tcBorders>
              <w:tl2br w:val="nil"/>
              <w:tr2bl w:val="nil"/>
            </w:tcBorders>
            <w:noWrap w:val="0"/>
            <w:vAlign w:val="top"/>
          </w:tcPr>
          <w:p w14:paraId="683F0E0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exact"/>
              <w:ind w:left="0" w:leftChars="0" w:right="0" w:firstLine="0" w:firstLineChars="0"/>
              <w:jc w:val="left"/>
              <w:textAlignment w:val="auto"/>
              <w:rPr>
                <w:rFonts w:hint="default" w:ascii="宋体" w:hAnsi="宋体"/>
                <w:sz w:val="22"/>
                <w:szCs w:val="22"/>
              </w:rPr>
            </w:pPr>
            <w:r>
              <w:rPr>
                <w:rFonts w:hint="eastAsia" w:ascii="宋体" w:hAnsi="宋体" w:eastAsia="宋体" w:cs="宋体"/>
                <w:color w:val="000000"/>
                <w:sz w:val="22"/>
                <w:szCs w:val="22"/>
              </w:rPr>
              <w:t>9、</w:t>
            </w:r>
            <w:r>
              <w:rPr>
                <w:rFonts w:hint="eastAsia" w:ascii="宋体" w:hAnsi="宋体" w:eastAsia="宋体" w:cs="宋体"/>
                <w:b w:val="0"/>
                <w:bCs/>
                <w:color w:val="auto"/>
                <w:sz w:val="22"/>
                <w:szCs w:val="22"/>
                <w:lang w:val="en-US" w:eastAsia="zh-CN"/>
              </w:rPr>
              <w:t>散热</w:t>
            </w:r>
            <w:r>
              <w:rPr>
                <w:rFonts w:hint="eastAsia" w:ascii="宋体" w:hAnsi="宋体" w:eastAsia="宋体" w:cs="宋体"/>
                <w:b w:val="0"/>
                <w:bCs/>
                <w:color w:val="auto"/>
                <w:sz w:val="22"/>
                <w:szCs w:val="22"/>
              </w:rPr>
              <w:t>方式</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两侧散热</w:t>
            </w:r>
          </w:p>
        </w:tc>
        <w:tc>
          <w:tcPr>
            <w:tcW w:w="1391" w:type="pct"/>
            <w:tcBorders>
              <w:tl2br w:val="nil"/>
              <w:tr2bl w:val="nil"/>
            </w:tcBorders>
            <w:noWrap w:val="0"/>
            <w:vAlign w:val="top"/>
          </w:tcPr>
          <w:p w14:paraId="5A7E39E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3C295305">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4077B8A">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6E4EB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1600E277">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10F2F145">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1729" w:type="pct"/>
            <w:tcBorders>
              <w:tl2br w:val="nil"/>
              <w:tr2bl w:val="nil"/>
            </w:tcBorders>
            <w:noWrap w:val="0"/>
            <w:vAlign w:val="top"/>
          </w:tcPr>
          <w:p w14:paraId="28CCA38A">
            <w:pPr>
              <w:keepNext w:val="0"/>
              <w:keepLines w:val="0"/>
              <w:suppressLineNumbers w:val="0"/>
              <w:spacing w:before="0" w:beforeAutospacing="0" w:after="0" w:afterAutospacing="0" w:line="360" w:lineRule="auto"/>
              <w:ind w:left="0" w:right="0"/>
              <w:rPr>
                <w:rFonts w:hint="default" w:ascii="宋体" w:hAnsi="宋体"/>
                <w:sz w:val="22"/>
                <w:szCs w:val="22"/>
              </w:rPr>
            </w:pPr>
            <w:r>
              <w:rPr>
                <w:rFonts w:hint="eastAsia" w:ascii="宋体" w:hAnsi="宋体" w:eastAsia="宋体" w:cs="宋体"/>
                <w:color w:val="000000"/>
                <w:sz w:val="22"/>
                <w:szCs w:val="22"/>
              </w:rPr>
              <w:t>10、</w:t>
            </w:r>
            <w:r>
              <w:rPr>
                <w:rFonts w:hint="eastAsia" w:ascii="宋体" w:hAnsi="宋体" w:eastAsia="宋体" w:cs="宋体"/>
                <w:b w:val="0"/>
                <w:bCs/>
                <w:color w:val="auto"/>
                <w:sz w:val="22"/>
                <w:szCs w:val="22"/>
              </w:rPr>
              <w:t>保修期</w:t>
            </w:r>
            <w:r>
              <w:rPr>
                <w:rFonts w:hint="eastAsia" w:ascii="宋体" w:hAnsi="宋体" w:eastAsia="宋体" w:cs="宋体"/>
                <w:b w:val="0"/>
                <w:bCs/>
                <w:color w:val="auto"/>
                <w:sz w:val="22"/>
                <w:szCs w:val="22"/>
                <w:lang w:eastAsia="zh-CN"/>
              </w:rPr>
              <w:t>：</w:t>
            </w:r>
            <w:r>
              <w:rPr>
                <w:rFonts w:hint="eastAsia" w:ascii="宋体" w:hAnsi="宋体" w:eastAsia="宋体" w:cs="宋体"/>
                <w:b w:val="0"/>
                <w:bCs/>
                <w:color w:val="auto"/>
                <w:sz w:val="22"/>
                <w:szCs w:val="22"/>
                <w:lang w:val="en-US" w:eastAsia="zh-CN"/>
              </w:rPr>
              <w:t>三</w:t>
            </w:r>
            <w:r>
              <w:rPr>
                <w:rFonts w:hint="eastAsia" w:ascii="宋体" w:hAnsi="宋体" w:eastAsia="宋体" w:cs="宋体"/>
                <w:b w:val="0"/>
                <w:bCs/>
                <w:color w:val="auto"/>
                <w:sz w:val="22"/>
                <w:szCs w:val="22"/>
              </w:rPr>
              <w:t>年</w:t>
            </w:r>
          </w:p>
        </w:tc>
        <w:tc>
          <w:tcPr>
            <w:tcW w:w="1391" w:type="pct"/>
            <w:tcBorders>
              <w:tl2br w:val="nil"/>
              <w:tr2bl w:val="nil"/>
            </w:tcBorders>
            <w:noWrap w:val="0"/>
            <w:vAlign w:val="top"/>
          </w:tcPr>
          <w:p w14:paraId="050A101E">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4FCD884F">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336C3C8D">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62A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restart"/>
            <w:tcBorders>
              <w:tl2br w:val="nil"/>
              <w:tr2bl w:val="nil"/>
            </w:tcBorders>
            <w:noWrap w:val="0"/>
            <w:vAlign w:val="center"/>
          </w:tcPr>
          <w:p w14:paraId="4B594AD1">
            <w:pPr>
              <w:keepNext w:val="0"/>
              <w:keepLines w:val="0"/>
              <w:suppressLineNumbers w:val="0"/>
              <w:spacing w:before="0" w:beforeAutospacing="0" w:after="0" w:afterAutospacing="0" w:line="360" w:lineRule="auto"/>
              <w:ind w:left="0" w:right="0"/>
              <w:jc w:val="center"/>
              <w:rPr>
                <w:rFonts w:hint="default" w:ascii="宋体" w:hAnsi="宋体"/>
                <w:sz w:val="22"/>
                <w:szCs w:val="22"/>
                <w:lang w:val="en-US" w:eastAsia="zh-CN"/>
              </w:rPr>
            </w:pPr>
            <w:r>
              <w:rPr>
                <w:rFonts w:hint="eastAsia" w:ascii="宋体" w:hAnsi="宋体"/>
                <w:sz w:val="22"/>
                <w:szCs w:val="22"/>
                <w:lang w:val="en-US" w:eastAsia="zh-CN"/>
              </w:rPr>
              <w:t>2</w:t>
            </w:r>
          </w:p>
        </w:tc>
        <w:tc>
          <w:tcPr>
            <w:tcW w:w="682" w:type="pct"/>
            <w:vMerge w:val="restart"/>
            <w:tcBorders>
              <w:tl2br w:val="nil"/>
              <w:tr2bl w:val="nil"/>
            </w:tcBorders>
            <w:noWrap w:val="0"/>
            <w:vAlign w:val="center"/>
          </w:tcPr>
          <w:p w14:paraId="085336ED">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r>
              <w:rPr>
                <w:rFonts w:hint="eastAsia" w:ascii="宋体" w:hAnsi="宋体" w:eastAsia="宋体" w:cs="宋体"/>
                <w:sz w:val="22"/>
                <w:szCs w:val="22"/>
                <w:lang w:val="en-US" w:eastAsia="zh-CN"/>
              </w:rPr>
              <w:t>家用冰箱</w:t>
            </w:r>
          </w:p>
        </w:tc>
        <w:tc>
          <w:tcPr>
            <w:tcW w:w="1729" w:type="pct"/>
            <w:tcBorders>
              <w:tl2br w:val="nil"/>
              <w:tr2bl w:val="nil"/>
            </w:tcBorders>
            <w:noWrap w:val="0"/>
            <w:vAlign w:val="top"/>
          </w:tcPr>
          <w:p w14:paraId="2118D1EB">
            <w:pPr>
              <w:keepNext w:val="0"/>
              <w:keepLines w:val="0"/>
              <w:suppressLineNumbers w:val="0"/>
              <w:spacing w:before="0" w:beforeAutospacing="0" w:after="0" w:afterAutospacing="0" w:line="360" w:lineRule="auto"/>
              <w:ind w:left="0" w:right="0"/>
              <w:rPr>
                <w:rFonts w:hint="eastAsia" w:ascii="宋体" w:hAnsi="宋体" w:eastAsia="宋体" w:cs="宋体"/>
                <w:b/>
                <w:bCs/>
                <w:color w:val="FF0000"/>
                <w:sz w:val="22"/>
                <w:szCs w:val="22"/>
              </w:rPr>
            </w:pPr>
          </w:p>
        </w:tc>
        <w:tc>
          <w:tcPr>
            <w:tcW w:w="1391" w:type="pct"/>
            <w:tcBorders>
              <w:tl2br w:val="nil"/>
              <w:tr2bl w:val="nil"/>
            </w:tcBorders>
            <w:noWrap w:val="0"/>
            <w:vAlign w:val="top"/>
          </w:tcPr>
          <w:p w14:paraId="446C50FC">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263A6C7F">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70D7E6AE">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59D5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4DACA2A4">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0413AE31">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586F270F">
            <w:pPr>
              <w:keepNext w:val="0"/>
              <w:keepLines w:val="0"/>
              <w:suppressLineNumbers w:val="0"/>
              <w:spacing w:before="0" w:beforeAutospacing="0" w:after="0" w:afterAutospacing="0" w:line="360" w:lineRule="auto"/>
              <w:ind w:left="0" w:right="0"/>
              <w:rPr>
                <w:rFonts w:hint="eastAsia" w:ascii="宋体" w:hAnsi="宋体" w:eastAsia="宋体" w:cs="宋体"/>
                <w:b/>
                <w:bCs/>
                <w:color w:val="FF0000"/>
                <w:sz w:val="22"/>
                <w:szCs w:val="22"/>
              </w:rPr>
            </w:pPr>
          </w:p>
        </w:tc>
        <w:tc>
          <w:tcPr>
            <w:tcW w:w="1391" w:type="pct"/>
            <w:tcBorders>
              <w:tl2br w:val="nil"/>
              <w:tr2bl w:val="nil"/>
            </w:tcBorders>
            <w:noWrap w:val="0"/>
            <w:vAlign w:val="top"/>
          </w:tcPr>
          <w:p w14:paraId="78FBF803">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4011D436">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3FA999DF">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55616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737F394A">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394F657C">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3DB8ED3E">
            <w:pPr>
              <w:keepNext w:val="0"/>
              <w:keepLines w:val="0"/>
              <w:suppressLineNumbers w:val="0"/>
              <w:spacing w:before="0" w:beforeAutospacing="0" w:after="0" w:afterAutospacing="0" w:line="360" w:lineRule="auto"/>
              <w:ind w:left="0" w:right="0"/>
              <w:rPr>
                <w:rFonts w:hint="eastAsia" w:ascii="宋体" w:hAnsi="宋体" w:eastAsia="宋体" w:cs="宋体"/>
                <w:b/>
                <w:bCs/>
                <w:color w:val="FF0000"/>
                <w:sz w:val="22"/>
                <w:szCs w:val="22"/>
              </w:rPr>
            </w:pPr>
          </w:p>
        </w:tc>
        <w:tc>
          <w:tcPr>
            <w:tcW w:w="1391" w:type="pct"/>
            <w:tcBorders>
              <w:tl2br w:val="nil"/>
              <w:tr2bl w:val="nil"/>
            </w:tcBorders>
            <w:noWrap w:val="0"/>
            <w:vAlign w:val="top"/>
          </w:tcPr>
          <w:p w14:paraId="430B73AC">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69C59603">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06730BB7">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00800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74B830D6">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2904981B">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0FA30054">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7009C9E5">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3E61801C">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215AF850">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7A23A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152FDEE1">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3E0ABEA2">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0E4DB14E">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1169BE09">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7B9A638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00C7B48">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77F85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3822B70C">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065C8034">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5F38FBEB">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1A4C43A1">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763586A7">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01D12D0">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03666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48C3D285">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6C2BD14E">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4B991AC4">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565EB315">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6B131FC9">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330DCC66">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57974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17882812">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26FA4DDD">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0ED9CACA">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03FFA725">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5CFBEC3D">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3A3A583">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509B7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0BD90A42">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1FA51AA1">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6694904E">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640E0458">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1810638A">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0A807CCC">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044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vMerge w:val="continue"/>
            <w:tcBorders>
              <w:tl2br w:val="nil"/>
              <w:tr2bl w:val="nil"/>
            </w:tcBorders>
            <w:noWrap w:val="0"/>
            <w:vAlign w:val="top"/>
          </w:tcPr>
          <w:p w14:paraId="531A5F5E">
            <w:pPr>
              <w:keepNext w:val="0"/>
              <w:keepLines w:val="0"/>
              <w:suppressLineNumbers w:val="0"/>
              <w:spacing w:before="0" w:beforeAutospacing="0" w:after="0" w:afterAutospacing="0" w:line="360" w:lineRule="auto"/>
              <w:ind w:left="0" w:right="0"/>
              <w:jc w:val="center"/>
              <w:rPr>
                <w:rFonts w:hint="eastAsia" w:ascii="宋体" w:hAnsi="宋体"/>
                <w:sz w:val="22"/>
                <w:szCs w:val="22"/>
                <w:lang w:val="en-US" w:eastAsia="zh-CN"/>
              </w:rPr>
            </w:pPr>
          </w:p>
        </w:tc>
        <w:tc>
          <w:tcPr>
            <w:tcW w:w="682" w:type="pct"/>
            <w:vMerge w:val="continue"/>
            <w:tcBorders>
              <w:tl2br w:val="nil"/>
              <w:tr2bl w:val="nil"/>
            </w:tcBorders>
            <w:noWrap w:val="0"/>
            <w:vAlign w:val="top"/>
          </w:tcPr>
          <w:p w14:paraId="44D59E98">
            <w:pPr>
              <w:keepNext w:val="0"/>
              <w:keepLines w:val="0"/>
              <w:suppressLineNumbers w:val="0"/>
              <w:spacing w:before="0" w:beforeAutospacing="0" w:after="0" w:afterAutospacing="0" w:line="360" w:lineRule="auto"/>
              <w:ind w:left="0" w:right="0"/>
              <w:jc w:val="center"/>
              <w:rPr>
                <w:rFonts w:hint="eastAsia" w:ascii="宋体" w:hAnsi="宋体" w:eastAsia="宋体" w:cs="宋体"/>
                <w:color w:val="000000"/>
                <w:sz w:val="22"/>
                <w:szCs w:val="22"/>
              </w:rPr>
            </w:pPr>
          </w:p>
        </w:tc>
        <w:tc>
          <w:tcPr>
            <w:tcW w:w="1729" w:type="pct"/>
            <w:tcBorders>
              <w:tl2br w:val="nil"/>
              <w:tr2bl w:val="nil"/>
            </w:tcBorders>
            <w:noWrap w:val="0"/>
            <w:vAlign w:val="top"/>
          </w:tcPr>
          <w:p w14:paraId="3F0547BB">
            <w:pPr>
              <w:keepNext w:val="0"/>
              <w:keepLines w:val="0"/>
              <w:suppressLineNumbers w:val="0"/>
              <w:spacing w:before="0" w:beforeAutospacing="0" w:after="0" w:afterAutospacing="0" w:line="360" w:lineRule="auto"/>
              <w:ind w:left="0" w:right="0"/>
              <w:rPr>
                <w:rFonts w:hint="eastAsia" w:ascii="宋体" w:hAnsi="宋体" w:eastAsia="宋体" w:cs="宋体"/>
                <w:color w:val="000000"/>
                <w:sz w:val="22"/>
                <w:szCs w:val="22"/>
              </w:rPr>
            </w:pPr>
          </w:p>
        </w:tc>
        <w:tc>
          <w:tcPr>
            <w:tcW w:w="1391" w:type="pct"/>
            <w:tcBorders>
              <w:tl2br w:val="nil"/>
              <w:tr2bl w:val="nil"/>
            </w:tcBorders>
            <w:noWrap w:val="0"/>
            <w:vAlign w:val="top"/>
          </w:tcPr>
          <w:p w14:paraId="75D7030A">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30712F96">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7E715A0E">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1FB54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tcBorders>
              <w:tl2br w:val="nil"/>
              <w:tr2bl w:val="nil"/>
            </w:tcBorders>
            <w:noWrap w:val="0"/>
            <w:vAlign w:val="top"/>
          </w:tcPr>
          <w:p w14:paraId="0D72EE70">
            <w:pPr>
              <w:keepNext w:val="0"/>
              <w:keepLines w:val="0"/>
              <w:suppressLineNumbers w:val="0"/>
              <w:spacing w:before="0" w:beforeAutospacing="0" w:after="0" w:afterAutospacing="0" w:line="360" w:lineRule="auto"/>
              <w:ind w:left="0" w:right="0"/>
              <w:jc w:val="center"/>
              <w:rPr>
                <w:rFonts w:hint="default" w:ascii="宋体" w:hAnsi="宋体"/>
                <w:sz w:val="22"/>
                <w:szCs w:val="22"/>
                <w:lang w:val="en-US" w:eastAsia="zh-CN"/>
              </w:rPr>
            </w:pPr>
            <w:r>
              <w:rPr>
                <w:rFonts w:hint="eastAsia" w:ascii="宋体" w:hAnsi="宋体"/>
                <w:sz w:val="22"/>
                <w:szCs w:val="22"/>
                <w:lang w:val="en-US" w:eastAsia="zh-CN"/>
              </w:rPr>
              <w:t>3</w:t>
            </w:r>
          </w:p>
        </w:tc>
        <w:tc>
          <w:tcPr>
            <w:tcW w:w="682" w:type="pct"/>
            <w:tcBorders>
              <w:tl2br w:val="nil"/>
              <w:tr2bl w:val="nil"/>
            </w:tcBorders>
            <w:noWrap w:val="0"/>
            <w:vAlign w:val="top"/>
          </w:tcPr>
          <w:p w14:paraId="16564560">
            <w:pPr>
              <w:keepNext w:val="0"/>
              <w:keepLines w:val="0"/>
              <w:suppressLineNumbers w:val="0"/>
              <w:spacing w:before="0" w:beforeAutospacing="0" w:after="0" w:afterAutospacing="0" w:line="360" w:lineRule="auto"/>
              <w:ind w:left="0" w:right="0"/>
              <w:jc w:val="center"/>
              <w:rPr>
                <w:rFonts w:hint="default" w:ascii="宋体" w:hAnsi="宋体" w:eastAsia="宋体" w:cs="宋体"/>
                <w:color w:val="000000"/>
                <w:sz w:val="22"/>
                <w:szCs w:val="22"/>
                <w:lang w:val="en-US" w:eastAsia="zh-CN"/>
              </w:rPr>
            </w:pPr>
            <w:r>
              <w:rPr>
                <w:rFonts w:hint="eastAsia" w:ascii="宋体" w:hAnsi="宋体" w:cs="宋体"/>
                <w:color w:val="000000"/>
                <w:sz w:val="22"/>
                <w:szCs w:val="22"/>
                <w:lang w:val="en-US" w:eastAsia="zh-CN"/>
              </w:rPr>
              <w:t>...</w:t>
            </w:r>
          </w:p>
        </w:tc>
        <w:tc>
          <w:tcPr>
            <w:tcW w:w="1729" w:type="pct"/>
            <w:tcBorders>
              <w:tl2br w:val="nil"/>
              <w:tr2bl w:val="nil"/>
            </w:tcBorders>
            <w:noWrap w:val="0"/>
            <w:vAlign w:val="top"/>
          </w:tcPr>
          <w:p w14:paraId="14F478D6">
            <w:pPr>
              <w:keepNext w:val="0"/>
              <w:keepLines w:val="0"/>
              <w:suppressLineNumbers w:val="0"/>
              <w:spacing w:before="0" w:beforeAutospacing="0" w:after="0" w:afterAutospacing="0" w:line="360" w:lineRule="auto"/>
              <w:ind w:left="0" w:right="0"/>
              <w:rPr>
                <w:rFonts w:hint="default" w:ascii="宋体" w:hAnsi="宋体" w:eastAsia="宋体" w:cs="宋体"/>
                <w:b/>
                <w:bCs/>
                <w:color w:val="FF0000"/>
                <w:sz w:val="22"/>
                <w:szCs w:val="22"/>
                <w:lang w:val="en-US" w:eastAsia="zh-CN"/>
              </w:rPr>
            </w:pPr>
            <w:r>
              <w:rPr>
                <w:rFonts w:hint="eastAsia" w:ascii="宋体" w:hAnsi="宋体" w:cs="宋体"/>
                <w:b/>
                <w:bCs/>
                <w:color w:val="FF0000"/>
                <w:sz w:val="22"/>
                <w:szCs w:val="22"/>
                <w:lang w:val="en-US" w:eastAsia="zh-CN"/>
              </w:rPr>
              <w:t>...</w:t>
            </w:r>
          </w:p>
        </w:tc>
        <w:tc>
          <w:tcPr>
            <w:tcW w:w="1391" w:type="pct"/>
            <w:tcBorders>
              <w:tl2br w:val="nil"/>
              <w:tr2bl w:val="nil"/>
            </w:tcBorders>
            <w:noWrap w:val="0"/>
            <w:vAlign w:val="top"/>
          </w:tcPr>
          <w:p w14:paraId="5CE96B14">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22DECD8D">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59C7974A">
            <w:pPr>
              <w:keepNext w:val="0"/>
              <w:keepLines w:val="0"/>
              <w:suppressLineNumbers w:val="0"/>
              <w:spacing w:before="0" w:beforeAutospacing="0" w:after="0" w:afterAutospacing="0" w:line="360" w:lineRule="auto"/>
              <w:ind w:left="0" w:right="0"/>
              <w:rPr>
                <w:rFonts w:hint="default" w:ascii="宋体" w:hAnsi="宋体"/>
                <w:sz w:val="22"/>
                <w:szCs w:val="22"/>
              </w:rPr>
            </w:pPr>
          </w:p>
        </w:tc>
      </w:tr>
      <w:tr w14:paraId="3971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06" w:type="pct"/>
            <w:tcBorders>
              <w:tl2br w:val="nil"/>
              <w:tr2bl w:val="nil"/>
            </w:tcBorders>
            <w:noWrap w:val="0"/>
            <w:vAlign w:val="top"/>
          </w:tcPr>
          <w:p w14:paraId="6D302297">
            <w:pPr>
              <w:keepNext w:val="0"/>
              <w:keepLines w:val="0"/>
              <w:suppressLineNumbers w:val="0"/>
              <w:spacing w:before="0" w:beforeAutospacing="0" w:after="0" w:afterAutospacing="0" w:line="360" w:lineRule="auto"/>
              <w:ind w:left="0" w:right="0"/>
              <w:jc w:val="center"/>
              <w:rPr>
                <w:rFonts w:hint="default" w:ascii="宋体" w:hAnsi="宋体"/>
                <w:sz w:val="22"/>
                <w:szCs w:val="22"/>
                <w:lang w:val="en-US" w:eastAsia="zh-CN"/>
              </w:rPr>
            </w:pPr>
            <w:r>
              <w:rPr>
                <w:rFonts w:hint="eastAsia" w:ascii="宋体" w:hAnsi="宋体"/>
                <w:sz w:val="22"/>
                <w:szCs w:val="22"/>
                <w:lang w:val="en-US" w:eastAsia="zh-CN"/>
              </w:rPr>
              <w:t>...</w:t>
            </w:r>
          </w:p>
        </w:tc>
        <w:tc>
          <w:tcPr>
            <w:tcW w:w="682" w:type="pct"/>
            <w:tcBorders>
              <w:tl2br w:val="nil"/>
              <w:tr2bl w:val="nil"/>
            </w:tcBorders>
            <w:noWrap w:val="0"/>
            <w:vAlign w:val="top"/>
          </w:tcPr>
          <w:p w14:paraId="73658505">
            <w:pPr>
              <w:keepNext w:val="0"/>
              <w:keepLines w:val="0"/>
              <w:suppressLineNumbers w:val="0"/>
              <w:spacing w:before="0" w:beforeAutospacing="0" w:after="0" w:afterAutospacing="0" w:line="360" w:lineRule="auto"/>
              <w:ind w:left="0" w:right="0"/>
              <w:jc w:val="center"/>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w:t>
            </w:r>
          </w:p>
        </w:tc>
        <w:tc>
          <w:tcPr>
            <w:tcW w:w="1729" w:type="pct"/>
            <w:tcBorders>
              <w:tl2br w:val="nil"/>
              <w:tr2bl w:val="nil"/>
            </w:tcBorders>
            <w:noWrap w:val="0"/>
            <w:vAlign w:val="top"/>
          </w:tcPr>
          <w:p w14:paraId="1AA20C3A">
            <w:pPr>
              <w:keepNext w:val="0"/>
              <w:keepLines w:val="0"/>
              <w:suppressLineNumbers w:val="0"/>
              <w:spacing w:before="0" w:beforeAutospacing="0" w:after="0" w:afterAutospacing="0" w:line="360" w:lineRule="auto"/>
              <w:ind w:left="0" w:right="0"/>
              <w:rPr>
                <w:rFonts w:hint="default" w:ascii="宋体" w:hAnsi="宋体" w:cs="宋体"/>
                <w:b/>
                <w:bCs/>
                <w:color w:val="FF0000"/>
                <w:sz w:val="22"/>
                <w:szCs w:val="22"/>
                <w:lang w:val="en-US" w:eastAsia="zh-CN"/>
              </w:rPr>
            </w:pPr>
            <w:r>
              <w:rPr>
                <w:rFonts w:hint="eastAsia" w:ascii="宋体" w:hAnsi="宋体" w:cs="宋体"/>
                <w:b/>
                <w:bCs/>
                <w:color w:val="FF0000"/>
                <w:sz w:val="22"/>
                <w:szCs w:val="22"/>
                <w:lang w:val="en-US" w:eastAsia="zh-CN"/>
              </w:rPr>
              <w:t>...</w:t>
            </w:r>
          </w:p>
        </w:tc>
        <w:tc>
          <w:tcPr>
            <w:tcW w:w="1391" w:type="pct"/>
            <w:tcBorders>
              <w:tl2br w:val="nil"/>
              <w:tr2bl w:val="nil"/>
            </w:tcBorders>
            <w:noWrap w:val="0"/>
            <w:vAlign w:val="top"/>
          </w:tcPr>
          <w:p w14:paraId="103AF528">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703" w:type="pct"/>
            <w:tcBorders>
              <w:tl2br w:val="nil"/>
              <w:tr2bl w:val="nil"/>
            </w:tcBorders>
            <w:noWrap w:val="0"/>
            <w:vAlign w:val="top"/>
          </w:tcPr>
          <w:p w14:paraId="7FB2558E">
            <w:pPr>
              <w:keepNext w:val="0"/>
              <w:keepLines w:val="0"/>
              <w:suppressLineNumbers w:val="0"/>
              <w:spacing w:before="0" w:beforeAutospacing="0" w:after="0" w:afterAutospacing="0" w:line="360" w:lineRule="auto"/>
              <w:ind w:left="0" w:right="0"/>
              <w:rPr>
                <w:rFonts w:hint="default" w:ascii="宋体" w:hAnsi="宋体"/>
                <w:sz w:val="22"/>
                <w:szCs w:val="22"/>
              </w:rPr>
            </w:pPr>
          </w:p>
        </w:tc>
        <w:tc>
          <w:tcPr>
            <w:tcW w:w="285" w:type="pct"/>
            <w:tcBorders>
              <w:tl2br w:val="nil"/>
              <w:tr2bl w:val="nil"/>
            </w:tcBorders>
            <w:noWrap w:val="0"/>
            <w:vAlign w:val="top"/>
          </w:tcPr>
          <w:p w14:paraId="088B721C">
            <w:pPr>
              <w:keepNext w:val="0"/>
              <w:keepLines w:val="0"/>
              <w:suppressLineNumbers w:val="0"/>
              <w:spacing w:before="0" w:beforeAutospacing="0" w:after="0" w:afterAutospacing="0" w:line="360" w:lineRule="auto"/>
              <w:ind w:left="0" w:right="0"/>
              <w:rPr>
                <w:rFonts w:hint="default" w:ascii="宋体" w:hAnsi="宋体"/>
                <w:sz w:val="22"/>
                <w:szCs w:val="22"/>
              </w:rPr>
            </w:pPr>
          </w:p>
        </w:tc>
      </w:tr>
    </w:tbl>
    <w:p w14:paraId="0E66DDF9">
      <w:pPr>
        <w:spacing w:line="360" w:lineRule="auto"/>
        <w:rPr>
          <w:rFonts w:ascii="宋体" w:hAnsi="宋体"/>
          <w:sz w:val="22"/>
          <w:szCs w:val="22"/>
        </w:rPr>
      </w:pPr>
      <w:r>
        <w:rPr>
          <w:rFonts w:hint="eastAsia" w:ascii="宋体" w:hAnsi="宋体"/>
          <w:sz w:val="22"/>
          <w:szCs w:val="22"/>
        </w:rPr>
        <w:t>注：</w:t>
      </w:r>
    </w:p>
    <w:p w14:paraId="584E0950">
      <w:pPr>
        <w:numPr>
          <w:ilvl w:val="0"/>
          <w:numId w:val="8"/>
        </w:numPr>
        <w:spacing w:line="360" w:lineRule="auto"/>
        <w:rPr>
          <w:rFonts w:ascii="宋体" w:hAnsi="宋体"/>
          <w:sz w:val="22"/>
          <w:szCs w:val="22"/>
        </w:rPr>
      </w:pPr>
      <w:r>
        <w:rPr>
          <w:rFonts w:hint="eastAsia" w:ascii="宋体" w:hAnsi="宋体"/>
          <w:sz w:val="22"/>
          <w:szCs w:val="22"/>
        </w:rPr>
        <w:t>投标人必须对应招标文件“第二章项目需求</w:t>
      </w:r>
      <w:r>
        <w:rPr>
          <w:rFonts w:hint="eastAsia" w:ascii="宋体" w:hAnsi="宋体"/>
          <w:sz w:val="22"/>
          <w:szCs w:val="22"/>
          <w:lang w:val="en-US" w:eastAsia="zh-CN"/>
        </w:rPr>
        <w:t>中 技术</w:t>
      </w:r>
      <w:r>
        <w:rPr>
          <w:rFonts w:hint="eastAsia" w:ascii="宋体" w:hAnsi="宋体"/>
          <w:sz w:val="22"/>
          <w:szCs w:val="22"/>
        </w:rPr>
        <w:t>要求”逐条响应。</w:t>
      </w:r>
    </w:p>
    <w:p w14:paraId="2E81FEB5">
      <w:pPr>
        <w:numPr>
          <w:ilvl w:val="0"/>
          <w:numId w:val="8"/>
        </w:numPr>
        <w:spacing w:line="360" w:lineRule="auto"/>
        <w:rPr>
          <w:rFonts w:hint="default" w:ascii="宋体" w:hAnsi="宋体" w:eastAsia="宋体" w:cs="宋体"/>
          <w:bCs/>
          <w:sz w:val="22"/>
          <w:szCs w:val="22"/>
          <w:lang w:val="en-US" w:eastAsia="zh-CN"/>
        </w:rPr>
      </w:pPr>
      <w:r>
        <w:rPr>
          <w:rFonts w:hint="eastAsia" w:ascii="宋体" w:hAnsi="宋体"/>
          <w:sz w:val="22"/>
          <w:szCs w:val="22"/>
        </w:rPr>
        <w:t>“偏离情况”一栏应如实填写“正偏离”、“负偏离”或“无偏离”。</w:t>
      </w:r>
    </w:p>
    <w:p w14:paraId="04644C61">
      <w:pPr>
        <w:numPr>
          <w:ilvl w:val="0"/>
          <w:numId w:val="8"/>
        </w:numPr>
        <w:spacing w:line="360" w:lineRule="auto"/>
        <w:rPr>
          <w:rFonts w:hint="default" w:ascii="宋体" w:hAnsi="宋体" w:eastAsia="宋体" w:cs="宋体"/>
          <w:bCs/>
          <w:sz w:val="22"/>
          <w:szCs w:val="22"/>
          <w:lang w:val="en-US" w:eastAsia="zh-CN"/>
        </w:rPr>
      </w:pPr>
      <w:r>
        <w:rPr>
          <w:rFonts w:hint="eastAsia" w:ascii="宋体" w:hAnsi="宋体" w:cs="宋体"/>
          <w:b/>
          <w:bCs w:val="0"/>
          <w:color w:val="auto"/>
          <w:sz w:val="22"/>
          <w:szCs w:val="22"/>
          <w:lang w:val="en-US" w:eastAsia="zh-CN"/>
        </w:rPr>
        <w:t>竞价项目所有需求条款均是实质性响应条款，如不满足其中任意一条按废除投标资格处理。</w:t>
      </w:r>
    </w:p>
    <w:p w14:paraId="7C27F5B0">
      <w:pPr>
        <w:spacing w:line="360" w:lineRule="auto"/>
        <w:rPr>
          <w:rFonts w:ascii="Times New Roman" w:hAnsi="Times New Roman"/>
          <w:sz w:val="22"/>
          <w:szCs w:val="22"/>
        </w:rPr>
      </w:pPr>
      <w:r>
        <w:rPr>
          <w:rFonts w:hint="eastAsia" w:ascii="Times New Roman" w:hAnsi="Times New Roman"/>
          <w:sz w:val="22"/>
          <w:szCs w:val="22"/>
        </w:rPr>
        <w:t xml:space="preserve">投标人名称（盖章）：                        </w:t>
      </w:r>
    </w:p>
    <w:p w14:paraId="5908639E">
      <w:pPr>
        <w:spacing w:line="360" w:lineRule="auto"/>
        <w:rPr>
          <w:rFonts w:ascii="Times New Roman" w:hAnsi="Times New Roman"/>
          <w:sz w:val="22"/>
          <w:szCs w:val="22"/>
        </w:rPr>
      </w:pPr>
      <w:r>
        <w:rPr>
          <w:rFonts w:hint="eastAsia" w:ascii="Times New Roman" w:hAnsi="Times New Roman"/>
          <w:sz w:val="22"/>
          <w:szCs w:val="22"/>
        </w:rPr>
        <w:t>日期：   年   月   日</w:t>
      </w:r>
    </w:p>
    <w:p w14:paraId="3284D917">
      <w:pP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eastAsia="宋体" w:cs="宋体"/>
          <w:b/>
          <w:bCs/>
          <w:color w:val="000000" w:themeColor="text1"/>
          <w:kern w:val="0"/>
          <w:sz w:val="28"/>
          <w:szCs w:val="28"/>
          <w:highlight w:val="none"/>
          <w14:textFill>
            <w14:solidFill>
              <w14:schemeClr w14:val="tx1"/>
            </w14:solidFill>
          </w14:textFill>
        </w:rPr>
        <w:br w:type="page"/>
      </w:r>
    </w:p>
    <w:p w14:paraId="50FC8ED4">
      <w:pPr>
        <w:widowControl/>
        <w:numPr>
          <w:ilvl w:val="0"/>
          <w:numId w:val="6"/>
        </w:numPr>
        <w:spacing w:line="288" w:lineRule="auto"/>
        <w:ind w:left="0" w:leftChars="0" w:firstLine="0" w:firstLineChars="0"/>
        <w:jc w:val="center"/>
        <w:rPr>
          <w:rFonts w:hint="eastAsia" w:ascii="宋体" w:hAnsi="宋体" w:eastAsia="宋体" w:cs="宋体"/>
          <w:b/>
          <w:bCs/>
          <w:color w:val="000000" w:themeColor="text1"/>
          <w:kern w:val="0"/>
          <w:sz w:val="28"/>
          <w:szCs w:val="28"/>
          <w:highlight w:val="none"/>
          <w14:textFill>
            <w14:solidFill>
              <w14:schemeClr w14:val="tx1"/>
            </w14:solidFill>
          </w14:textFill>
        </w:rPr>
      </w:pPr>
      <w:r>
        <w:rPr>
          <w:rFonts w:hint="eastAsia" w:ascii="宋体" w:hAnsi="宋体" w:eastAsia="宋体" w:cs="宋体"/>
          <w:b/>
          <w:bCs/>
          <w:color w:val="000000" w:themeColor="text1"/>
          <w:kern w:val="0"/>
          <w:sz w:val="28"/>
          <w:szCs w:val="28"/>
          <w:highlight w:val="none"/>
          <w14:textFill>
            <w14:solidFill>
              <w14:schemeClr w14:val="tx1"/>
            </w14:solidFill>
          </w14:textFill>
        </w:rPr>
        <w:t>单位认为需要提供的其它文件（如有）</w:t>
      </w:r>
    </w:p>
    <w:p w14:paraId="2A6D63CD">
      <w:pPr>
        <w:rPr>
          <w:rFonts w:hint="default" w:ascii="宋体" w:hAnsi="宋体" w:eastAsia="宋体" w:cs="宋体"/>
          <w:b/>
          <w:bCs/>
          <w:color w:val="000000" w:themeColor="text1"/>
          <w:kern w:val="0"/>
          <w:sz w:val="28"/>
          <w:szCs w:val="28"/>
          <w:highlight w:val="none"/>
          <w:lang w:val="en-US" w:eastAsia="zh-CN"/>
          <w14:textFill>
            <w14:solidFill>
              <w14:schemeClr w14:val="tx1"/>
            </w14:solidFill>
          </w14:textFill>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15BBE"/>
    <w:multiLevelType w:val="singleLevel"/>
    <w:tmpl w:val="8C815BBE"/>
    <w:lvl w:ilvl="0" w:tentative="0">
      <w:start w:val="1"/>
      <w:numFmt w:val="decimal"/>
      <w:suff w:val="nothing"/>
      <w:lvlText w:val="%1、"/>
      <w:lvlJc w:val="left"/>
    </w:lvl>
  </w:abstractNum>
  <w:abstractNum w:abstractNumId="1">
    <w:nsid w:val="B7708434"/>
    <w:multiLevelType w:val="singleLevel"/>
    <w:tmpl w:val="B7708434"/>
    <w:lvl w:ilvl="0" w:tentative="0">
      <w:start w:val="1"/>
      <w:numFmt w:val="decimal"/>
      <w:suff w:val="nothing"/>
      <w:lvlText w:val="%1、"/>
      <w:lvlJc w:val="left"/>
    </w:lvl>
  </w:abstractNum>
  <w:abstractNum w:abstractNumId="2">
    <w:nsid w:val="B8A383CD"/>
    <w:multiLevelType w:val="singleLevel"/>
    <w:tmpl w:val="B8A383CD"/>
    <w:lvl w:ilvl="0" w:tentative="0">
      <w:start w:val="1"/>
      <w:numFmt w:val="decimalEnclosedCircleChinese"/>
      <w:suff w:val="nothing"/>
      <w:lvlText w:val="%1　"/>
      <w:lvlJc w:val="left"/>
      <w:pPr>
        <w:ind w:left="0" w:firstLine="400"/>
      </w:pPr>
      <w:rPr>
        <w:rFonts w:hint="eastAsia"/>
      </w:rPr>
    </w:lvl>
  </w:abstractNum>
  <w:abstractNum w:abstractNumId="3">
    <w:nsid w:val="DC73F8B9"/>
    <w:multiLevelType w:val="singleLevel"/>
    <w:tmpl w:val="DC73F8B9"/>
    <w:lvl w:ilvl="0" w:tentative="0">
      <w:start w:val="1"/>
      <w:numFmt w:val="decimal"/>
      <w:lvlText w:val="%1."/>
      <w:lvlJc w:val="left"/>
      <w:pPr>
        <w:ind w:left="425" w:hanging="425"/>
      </w:pPr>
      <w:rPr>
        <w:rFonts w:hint="default"/>
      </w:rPr>
    </w:lvl>
  </w:abstractNum>
  <w:abstractNum w:abstractNumId="4">
    <w:nsid w:val="121F96E5"/>
    <w:multiLevelType w:val="singleLevel"/>
    <w:tmpl w:val="121F96E5"/>
    <w:lvl w:ilvl="0" w:tentative="0">
      <w:start w:val="2"/>
      <w:numFmt w:val="chineseCounting"/>
      <w:suff w:val="nothing"/>
      <w:lvlText w:val="%1、"/>
      <w:lvlJc w:val="left"/>
      <w:rPr>
        <w:rFonts w:hint="eastAsia"/>
      </w:rPr>
    </w:lvl>
  </w:abstractNum>
  <w:abstractNum w:abstractNumId="5">
    <w:nsid w:val="19892CF3"/>
    <w:multiLevelType w:val="singleLevel"/>
    <w:tmpl w:val="19892CF3"/>
    <w:lvl w:ilvl="0" w:tentative="0">
      <w:start w:val="1"/>
      <w:numFmt w:val="decimal"/>
      <w:suff w:val="nothing"/>
      <w:lvlText w:val="%1、"/>
      <w:lvlJc w:val="left"/>
    </w:lvl>
  </w:abstractNum>
  <w:abstractNum w:abstractNumId="6">
    <w:nsid w:val="75121007"/>
    <w:multiLevelType w:val="singleLevel"/>
    <w:tmpl w:val="75121007"/>
    <w:lvl w:ilvl="0" w:tentative="0">
      <w:start w:val="10"/>
      <w:numFmt w:val="chineseCounting"/>
      <w:suff w:val="nothing"/>
      <w:lvlText w:val="%1、"/>
      <w:lvlJc w:val="left"/>
      <w:pPr>
        <w:tabs>
          <w:tab w:val="left" w:pos="0"/>
        </w:tabs>
      </w:pPr>
      <w:rPr>
        <w:rFonts w:hint="eastAsia"/>
      </w:rPr>
    </w:lvl>
  </w:abstractNum>
  <w:abstractNum w:abstractNumId="7">
    <w:nsid w:val="792AAD52"/>
    <w:multiLevelType w:val="singleLevel"/>
    <w:tmpl w:val="792AAD52"/>
    <w:lvl w:ilvl="0" w:tentative="0">
      <w:start w:val="1"/>
      <w:numFmt w:val="decimal"/>
      <w:lvlText w:val="%1."/>
      <w:lvlJc w:val="left"/>
      <w:pPr>
        <w:ind w:left="425" w:hanging="425"/>
      </w:pPr>
      <w:rPr>
        <w:rFonts w:hint="default"/>
      </w:rPr>
    </w:lvl>
  </w:abstractNum>
  <w:num w:numId="1">
    <w:abstractNumId w:val="4"/>
  </w:num>
  <w:num w:numId="2">
    <w:abstractNumId w:val="5"/>
  </w:num>
  <w:num w:numId="3">
    <w:abstractNumId w:val="1"/>
  </w:num>
  <w:num w:numId="4">
    <w:abstractNumId w:val="0"/>
  </w:num>
  <w:num w:numId="5">
    <w:abstractNumId w:val="2"/>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xMjJmZGYwZTA3YjBhYzdkZDQ1YTVhNWUyMjE4NzQifQ=="/>
  </w:docVars>
  <w:rsids>
    <w:rsidRoot w:val="00000000"/>
    <w:rsid w:val="01513B7C"/>
    <w:rsid w:val="01CF3365"/>
    <w:rsid w:val="02D50576"/>
    <w:rsid w:val="05017C52"/>
    <w:rsid w:val="05276815"/>
    <w:rsid w:val="05AA2E5A"/>
    <w:rsid w:val="06184D91"/>
    <w:rsid w:val="06F348E6"/>
    <w:rsid w:val="07134788"/>
    <w:rsid w:val="07570516"/>
    <w:rsid w:val="07995134"/>
    <w:rsid w:val="082D4CFF"/>
    <w:rsid w:val="088104ED"/>
    <w:rsid w:val="08B66FA6"/>
    <w:rsid w:val="08F3661F"/>
    <w:rsid w:val="09F60F31"/>
    <w:rsid w:val="0A045B33"/>
    <w:rsid w:val="0A153CA9"/>
    <w:rsid w:val="0A521BD1"/>
    <w:rsid w:val="0ADB2CF4"/>
    <w:rsid w:val="0D7157E9"/>
    <w:rsid w:val="0F533828"/>
    <w:rsid w:val="10501A8E"/>
    <w:rsid w:val="132B0B3E"/>
    <w:rsid w:val="15282FD9"/>
    <w:rsid w:val="162C1963"/>
    <w:rsid w:val="168D1F7F"/>
    <w:rsid w:val="16E3365C"/>
    <w:rsid w:val="17CA65CA"/>
    <w:rsid w:val="19213A10"/>
    <w:rsid w:val="1A7208AB"/>
    <w:rsid w:val="1AF776D6"/>
    <w:rsid w:val="1B214753"/>
    <w:rsid w:val="1B374EC6"/>
    <w:rsid w:val="1C104CB2"/>
    <w:rsid w:val="1FBC38EC"/>
    <w:rsid w:val="215D3473"/>
    <w:rsid w:val="219B279C"/>
    <w:rsid w:val="230019FB"/>
    <w:rsid w:val="244F0983"/>
    <w:rsid w:val="248D64E1"/>
    <w:rsid w:val="24B51633"/>
    <w:rsid w:val="24DD5B8E"/>
    <w:rsid w:val="25276BDA"/>
    <w:rsid w:val="254F0401"/>
    <w:rsid w:val="276A52C2"/>
    <w:rsid w:val="28464C3D"/>
    <w:rsid w:val="28557C19"/>
    <w:rsid w:val="290A2CCA"/>
    <w:rsid w:val="293D6BFB"/>
    <w:rsid w:val="29D5575A"/>
    <w:rsid w:val="2D6E7F37"/>
    <w:rsid w:val="2E092C09"/>
    <w:rsid w:val="2EE14E71"/>
    <w:rsid w:val="2FD34704"/>
    <w:rsid w:val="30A56BD5"/>
    <w:rsid w:val="30E05527"/>
    <w:rsid w:val="31504E2F"/>
    <w:rsid w:val="318570E4"/>
    <w:rsid w:val="345614B9"/>
    <w:rsid w:val="34B53333"/>
    <w:rsid w:val="35864677"/>
    <w:rsid w:val="35E34777"/>
    <w:rsid w:val="36C11657"/>
    <w:rsid w:val="37A31D70"/>
    <w:rsid w:val="386D6DD1"/>
    <w:rsid w:val="389C66AC"/>
    <w:rsid w:val="38D46DA0"/>
    <w:rsid w:val="39442197"/>
    <w:rsid w:val="3C5C186A"/>
    <w:rsid w:val="3C777ACB"/>
    <w:rsid w:val="3CB11983"/>
    <w:rsid w:val="3DBD671F"/>
    <w:rsid w:val="3FA079C8"/>
    <w:rsid w:val="40CA6C13"/>
    <w:rsid w:val="41DA195F"/>
    <w:rsid w:val="42D526F1"/>
    <w:rsid w:val="43A22185"/>
    <w:rsid w:val="45023A3D"/>
    <w:rsid w:val="45916114"/>
    <w:rsid w:val="459F4181"/>
    <w:rsid w:val="475C1DC1"/>
    <w:rsid w:val="485B4B95"/>
    <w:rsid w:val="486F2472"/>
    <w:rsid w:val="4BC6087B"/>
    <w:rsid w:val="4BD846DB"/>
    <w:rsid w:val="4C2E73D8"/>
    <w:rsid w:val="4DD454D1"/>
    <w:rsid w:val="4EFA123C"/>
    <w:rsid w:val="4FA90297"/>
    <w:rsid w:val="4FE733EF"/>
    <w:rsid w:val="506D39BB"/>
    <w:rsid w:val="509D760C"/>
    <w:rsid w:val="50A05B3E"/>
    <w:rsid w:val="50BD3FD5"/>
    <w:rsid w:val="5212481A"/>
    <w:rsid w:val="52B21B59"/>
    <w:rsid w:val="52C30D75"/>
    <w:rsid w:val="53364538"/>
    <w:rsid w:val="53480EA0"/>
    <w:rsid w:val="538037A4"/>
    <w:rsid w:val="53966772"/>
    <w:rsid w:val="53A54527"/>
    <w:rsid w:val="53BC17B3"/>
    <w:rsid w:val="5532325D"/>
    <w:rsid w:val="560D1CD6"/>
    <w:rsid w:val="56DA52AE"/>
    <w:rsid w:val="58313520"/>
    <w:rsid w:val="588745F7"/>
    <w:rsid w:val="58DF6C55"/>
    <w:rsid w:val="592256CB"/>
    <w:rsid w:val="5C2511F7"/>
    <w:rsid w:val="5D6F4FE8"/>
    <w:rsid w:val="5E047279"/>
    <w:rsid w:val="5ED2719B"/>
    <w:rsid w:val="5FA4776F"/>
    <w:rsid w:val="6147482C"/>
    <w:rsid w:val="625D6698"/>
    <w:rsid w:val="62C466CE"/>
    <w:rsid w:val="63AB77DE"/>
    <w:rsid w:val="64CF496B"/>
    <w:rsid w:val="650F4BE9"/>
    <w:rsid w:val="65962C14"/>
    <w:rsid w:val="659819BF"/>
    <w:rsid w:val="68880F3A"/>
    <w:rsid w:val="68EB394F"/>
    <w:rsid w:val="696D0360"/>
    <w:rsid w:val="6993193B"/>
    <w:rsid w:val="6A3D6EEF"/>
    <w:rsid w:val="6BD01C2D"/>
    <w:rsid w:val="6BE82330"/>
    <w:rsid w:val="6BF04777"/>
    <w:rsid w:val="707341CC"/>
    <w:rsid w:val="708E10B8"/>
    <w:rsid w:val="70FF3E6A"/>
    <w:rsid w:val="75A43293"/>
    <w:rsid w:val="78061E7B"/>
    <w:rsid w:val="783E17CA"/>
    <w:rsid w:val="798A0765"/>
    <w:rsid w:val="799040F2"/>
    <w:rsid w:val="7A03546E"/>
    <w:rsid w:val="7B40723A"/>
    <w:rsid w:val="7B55707E"/>
    <w:rsid w:val="7B7C6BBD"/>
    <w:rsid w:val="7B7D69C7"/>
    <w:rsid w:val="7B9D4308"/>
    <w:rsid w:val="7C3945CD"/>
    <w:rsid w:val="7D206A11"/>
    <w:rsid w:val="7DDB4141"/>
    <w:rsid w:val="7F4140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340" w:after="330" w:line="360" w:lineRule="auto"/>
      <w:jc w:val="center"/>
      <w:outlineLvl w:val="0"/>
    </w:pPr>
    <w:rPr>
      <w:rFonts w:eastAsia="宋体"/>
      <w:kern w:val="44"/>
      <w:szCs w:val="44"/>
    </w:rPr>
  </w:style>
  <w:style w:type="paragraph" w:styleId="3">
    <w:name w:val="heading 2"/>
    <w:basedOn w:val="1"/>
    <w:next w:val="1"/>
    <w:qFormat/>
    <w:uiPriority w:val="0"/>
    <w:pPr>
      <w:adjustRightInd w:val="0"/>
      <w:jc w:val="center"/>
      <w:textAlignment w:val="baseline"/>
      <w:outlineLvl w:val="1"/>
    </w:pPr>
    <w:rPr>
      <w:bCs/>
      <w:sz w:val="24"/>
      <w:szCs w:val="20"/>
    </w:rPr>
  </w:style>
  <w:style w:type="paragraph" w:styleId="4">
    <w:name w:val="heading 3"/>
    <w:basedOn w:val="1"/>
    <w:next w:val="1"/>
    <w:qFormat/>
    <w:uiPriority w:val="99"/>
    <w:pPr>
      <w:spacing w:before="260" w:after="260" w:line="240" w:lineRule="auto"/>
      <w:outlineLvl w:val="2"/>
    </w:pPr>
    <w:rPr>
      <w:rFonts w:ascii="宋体" w:hAnsi="宋体" w:eastAsia="宋体"/>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kern w:val="0"/>
      <w:sz w:val="28"/>
      <w:szCs w:val="28"/>
    </w:rPr>
  </w:style>
  <w:style w:type="character" w:default="1" w:styleId="20">
    <w:name w:val="Default Paragraph Font"/>
    <w:semiHidden/>
    <w:qFormat/>
    <w:uiPriority w:val="0"/>
  </w:style>
  <w:style w:type="table" w:default="1" w:styleId="1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Normal Indent"/>
    <w:basedOn w:val="1"/>
    <w:next w:val="7"/>
    <w:qFormat/>
    <w:uiPriority w:val="99"/>
    <w:pPr>
      <w:ind w:firstLine="630"/>
    </w:pPr>
    <w:rPr>
      <w:kern w:val="0"/>
    </w:rPr>
  </w:style>
  <w:style w:type="paragraph" w:styleId="7">
    <w:name w:val="Body Text"/>
    <w:basedOn w:val="1"/>
    <w:next w:val="8"/>
    <w:qFormat/>
    <w:uiPriority w:val="0"/>
    <w:pPr>
      <w:spacing w:line="360" w:lineRule="auto"/>
    </w:pPr>
    <w:rPr>
      <w:b/>
      <w:bCs/>
      <w:kern w:val="0"/>
      <w:sz w:val="24"/>
      <w:szCs w:val="24"/>
    </w:rPr>
  </w:style>
  <w:style w:type="paragraph" w:styleId="8">
    <w:name w:val="Title"/>
    <w:basedOn w:val="1"/>
    <w:next w:val="1"/>
    <w:qFormat/>
    <w:uiPriority w:val="10"/>
    <w:pPr>
      <w:spacing w:before="240" w:after="60"/>
      <w:jc w:val="center"/>
      <w:outlineLvl w:val="0"/>
    </w:pPr>
    <w:rPr>
      <w:rFonts w:ascii="Arial" w:hAnsi="Arial" w:eastAsia="隶书" w:cs="Arial"/>
      <w:b/>
      <w:bCs/>
      <w:sz w:val="32"/>
      <w:szCs w:val="32"/>
    </w:rPr>
  </w:style>
  <w:style w:type="paragraph" w:styleId="9">
    <w:name w:val="annotation text"/>
    <w:basedOn w:val="1"/>
    <w:next w:val="10"/>
    <w:qFormat/>
    <w:uiPriority w:val="0"/>
    <w:pPr>
      <w:jc w:val="left"/>
    </w:pPr>
  </w:style>
  <w:style w:type="paragraph" w:styleId="10">
    <w:name w:val="toc 5"/>
    <w:basedOn w:val="1"/>
    <w:next w:val="1"/>
    <w:semiHidden/>
    <w:qFormat/>
    <w:uiPriority w:val="0"/>
    <w:pPr>
      <w:ind w:left="840"/>
      <w:jc w:val="left"/>
    </w:pPr>
    <w:rPr>
      <w:rFonts w:ascii="Times New Roman" w:hAnsi="Times New Roman" w:eastAsia="宋体" w:cs="Times New Roman"/>
      <w:szCs w:val="21"/>
    </w:rPr>
  </w:style>
  <w:style w:type="paragraph" w:styleId="11">
    <w:name w:val="Body Text Indent"/>
    <w:basedOn w:val="1"/>
    <w:next w:val="12"/>
    <w:qFormat/>
    <w:uiPriority w:val="0"/>
    <w:pPr>
      <w:spacing w:line="360" w:lineRule="auto"/>
      <w:ind w:firstLine="420" w:firstLineChars="200"/>
    </w:pPr>
    <w:rPr>
      <w:kern w:val="0"/>
      <w:sz w:val="20"/>
      <w:szCs w:val="24"/>
    </w:rPr>
  </w:style>
  <w:style w:type="paragraph" w:styleId="12">
    <w:name w:val="envelope return"/>
    <w:basedOn w:val="1"/>
    <w:qFormat/>
    <w:uiPriority w:val="99"/>
    <w:rPr>
      <w:rFonts w:ascii="Arial" w:hAnsi="Arial"/>
    </w:rPr>
  </w:style>
  <w:style w:type="paragraph" w:styleId="13">
    <w:name w:val="Plain Text"/>
    <w:basedOn w:val="1"/>
    <w:qFormat/>
    <w:uiPriority w:val="0"/>
    <w:rPr>
      <w:rFonts w:ascii="宋体" w:hAnsi="Courier New"/>
    </w:rPr>
  </w:style>
  <w:style w:type="paragraph" w:styleId="14">
    <w:name w:val="footer"/>
    <w:basedOn w:val="1"/>
    <w:unhideWhenUsed/>
    <w:qFormat/>
    <w:uiPriority w:val="99"/>
    <w:pPr>
      <w:tabs>
        <w:tab w:val="center" w:pos="4153"/>
        <w:tab w:val="right" w:pos="8306"/>
      </w:tabs>
      <w:snapToGrid w:val="0"/>
      <w:jc w:val="left"/>
    </w:pPr>
    <w:rPr>
      <w:rFonts w:ascii="Calibri" w:hAnsi="Calibri"/>
      <w:kern w:val="0"/>
      <w:sz w:val="18"/>
      <w:szCs w:val="18"/>
    </w:rPr>
  </w:style>
  <w:style w:type="paragraph" w:styleId="15">
    <w:name w:val="header"/>
    <w:basedOn w:val="1"/>
    <w:unhideWhenUsed/>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Body Text First Indent 2"/>
    <w:basedOn w:val="11"/>
    <w:next w:val="1"/>
    <w:qFormat/>
    <w:uiPriority w:val="0"/>
    <w:pPr>
      <w:spacing w:after="120" w:line="240" w:lineRule="auto"/>
      <w:ind w:left="420" w:leftChars="200"/>
    </w:pPr>
    <w:rPr>
      <w:rFonts w:ascii="Calibri" w:hAnsi="Calibri"/>
      <w:kern w:val="2"/>
      <w:sz w:val="21"/>
    </w:rPr>
  </w:style>
  <w:style w:type="table" w:styleId="19">
    <w:name w:val="Table Grid"/>
    <w:basedOn w:val="1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0"/>
    <w:rPr>
      <w:b/>
    </w:rPr>
  </w:style>
  <w:style w:type="character" w:styleId="22">
    <w:name w:val="page number"/>
    <w:basedOn w:val="20"/>
    <w:qFormat/>
    <w:uiPriority w:val="0"/>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4">
    <w:name w:val="List Paragraph"/>
    <w:basedOn w:val="1"/>
    <w:qFormat/>
    <w:uiPriority w:val="0"/>
    <w:pPr>
      <w:ind w:firstLine="420" w:firstLineChars="200"/>
    </w:pPr>
  </w:style>
  <w:style w:type="paragraph" w:customStyle="1" w:styleId="25">
    <w:name w:val="列出段落1"/>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5455</Words>
  <Characters>6306</Characters>
  <Lines>1</Lines>
  <Paragraphs>1</Paragraphs>
  <TotalTime>10</TotalTime>
  <ScaleCrop>false</ScaleCrop>
  <LinksUpToDate>false</LinksUpToDate>
  <CharactersWithSpaces>6440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东海国际</cp:lastModifiedBy>
  <dcterms:modified xsi:type="dcterms:W3CDTF">2025-06-26T10:38:11Z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B84410FEDEC84AB099EE5763E812B4BE_13</vt:lpwstr>
  </property>
  <property fmtid="{D5CDD505-2E9C-101B-9397-08002B2CF9AE}" pid="4" name="KSOTemplateDocerSaveRecord">
    <vt:lpwstr>eyJoZGlkIjoiMDA2MDVhZGI1Yzk2YzdlZTQ4NWRkOGEyMGFkN2YxM2QiLCJ1c2VySWQiOiI1NTg0MDgyNTcifQ==</vt:lpwstr>
  </property>
</Properties>
</file>